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05" w:rsidRPr="003F6FF0" w:rsidRDefault="00EE5A05" w:rsidP="00F16C5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028"/>
        <w:gridCol w:w="13230"/>
      </w:tblGrid>
      <w:tr w:rsidR="00A174DD" w:rsidRPr="003F6FF0" w:rsidTr="00045AB9">
        <w:tc>
          <w:tcPr>
            <w:tcW w:w="662" w:type="dxa"/>
          </w:tcPr>
          <w:p w:rsidR="00EE5A05" w:rsidRPr="003F6FF0" w:rsidRDefault="00EE5A0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EE5A05" w:rsidRPr="003F6FF0" w:rsidRDefault="00EE5A0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Ф.И.О. педагога</w:t>
            </w:r>
          </w:p>
        </w:tc>
        <w:tc>
          <w:tcPr>
            <w:tcW w:w="0" w:type="auto"/>
          </w:tcPr>
          <w:p w:rsidR="00EE5A05" w:rsidRPr="003F6FF0" w:rsidRDefault="00EE5A0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Демидов Роман Сергеевич</w:t>
            </w:r>
            <w:r w:rsidR="00004977">
              <w:rPr>
                <w:rFonts w:ascii="Times New Roman" w:hAnsi="Times New Roman" w:cs="Times New Roman"/>
                <w:sz w:val="24"/>
              </w:rPr>
              <w:t>, тренер-преподаватель 1 квалификационной категории</w:t>
            </w:r>
          </w:p>
        </w:tc>
      </w:tr>
      <w:tr w:rsidR="00A174DD" w:rsidRPr="003F6FF0" w:rsidTr="00045AB9">
        <w:tc>
          <w:tcPr>
            <w:tcW w:w="662" w:type="dxa"/>
          </w:tcPr>
          <w:p w:rsidR="00EE5A05" w:rsidRPr="003F6FF0" w:rsidRDefault="00EE5A0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EE5A05" w:rsidRPr="003F6FF0" w:rsidRDefault="00EE5A0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Название муниципалитета РО</w:t>
            </w:r>
          </w:p>
        </w:tc>
        <w:tc>
          <w:tcPr>
            <w:tcW w:w="0" w:type="auto"/>
          </w:tcPr>
          <w:p w:rsidR="00EE5A05" w:rsidRPr="003F6FF0" w:rsidRDefault="00EE5A0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Спасский муниципальный район</w:t>
            </w:r>
          </w:p>
        </w:tc>
      </w:tr>
      <w:tr w:rsidR="00A174DD" w:rsidRPr="003F6FF0" w:rsidTr="00045AB9">
        <w:tc>
          <w:tcPr>
            <w:tcW w:w="662" w:type="dxa"/>
          </w:tcPr>
          <w:p w:rsidR="00EE5A05" w:rsidRPr="003F6FF0" w:rsidRDefault="00EE5A0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EE5A05" w:rsidRPr="003F6FF0" w:rsidRDefault="00EE5A0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Название образовательной организации</w:t>
            </w:r>
          </w:p>
        </w:tc>
        <w:tc>
          <w:tcPr>
            <w:tcW w:w="0" w:type="auto"/>
          </w:tcPr>
          <w:p w:rsidR="00EE5A05" w:rsidRPr="003F6FF0" w:rsidRDefault="00EE5A05" w:rsidP="00F16C5A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F6FF0">
              <w:rPr>
                <w:rFonts w:ascii="Times New Roman" w:hAnsi="Times New Roman"/>
                <w:sz w:val="24"/>
                <w:szCs w:val="28"/>
              </w:rPr>
              <w:t>Муниципальное бюджетное образовательное учреждение</w:t>
            </w:r>
          </w:p>
          <w:p w:rsidR="00EE5A05" w:rsidRPr="003F6FF0" w:rsidRDefault="00EE5A05" w:rsidP="00F16C5A">
            <w:pPr>
              <w:pStyle w:val="a5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F6FF0">
              <w:rPr>
                <w:rFonts w:ascii="Times New Roman" w:hAnsi="Times New Roman"/>
                <w:sz w:val="24"/>
                <w:szCs w:val="28"/>
              </w:rPr>
              <w:t>дополнительного образования</w:t>
            </w:r>
          </w:p>
          <w:p w:rsidR="00EE5A05" w:rsidRPr="003F6FF0" w:rsidRDefault="00EE5A05" w:rsidP="00F16C5A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3F6FF0">
              <w:rPr>
                <w:rFonts w:ascii="Times New Roman" w:hAnsi="Times New Roman"/>
                <w:sz w:val="24"/>
                <w:szCs w:val="28"/>
              </w:rPr>
              <w:t>«Центр дополнительного образования»</w:t>
            </w:r>
          </w:p>
        </w:tc>
      </w:tr>
      <w:tr w:rsidR="00A174DD" w:rsidRPr="003F6FF0" w:rsidTr="00045AB9">
        <w:tc>
          <w:tcPr>
            <w:tcW w:w="662" w:type="dxa"/>
          </w:tcPr>
          <w:p w:rsidR="00EE5A05" w:rsidRPr="003F6FF0" w:rsidRDefault="00EE5A0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EE5A05" w:rsidRPr="003F6FF0" w:rsidRDefault="00EE5A0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0" w:type="auto"/>
          </w:tcPr>
          <w:p w:rsidR="00EE5A05" w:rsidRPr="003F6FF0" w:rsidRDefault="00B60EF7" w:rsidP="00F16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F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F16C5A" w:rsidRPr="003F6FF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физкультурно-спортивной направленности </w:t>
            </w:r>
            <w:r w:rsidRPr="003F6FF0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сильнее» (игровые виды спорта)</w:t>
            </w: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Условия возникновения, становления практики</w:t>
            </w:r>
          </w:p>
        </w:tc>
        <w:tc>
          <w:tcPr>
            <w:tcW w:w="0" w:type="auto"/>
          </w:tcPr>
          <w:p w:rsidR="00221845" w:rsidRPr="003F6FF0" w:rsidRDefault="00221845" w:rsidP="00A659F0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t xml:space="preserve">Выбор игровых видов спорта (футбол, баскетбол, волейбол, пионербол, хоккей) обусловлен их популярностью в </w:t>
            </w:r>
            <w:r w:rsidR="00435413">
              <w:t>подростково-</w:t>
            </w:r>
            <w:r w:rsidRPr="003F6FF0">
              <w:t>юношеской среде, доступностью, широкой распространенностью в городе и на селе, необходимой учебно-материальной базой и подготовленностью самого тренера-преподавателя.</w:t>
            </w: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Актуальность и перспективность практики</w:t>
            </w:r>
          </w:p>
        </w:tc>
        <w:tc>
          <w:tcPr>
            <w:tcW w:w="0" w:type="auto"/>
          </w:tcPr>
          <w:p w:rsidR="00221845" w:rsidRPr="003F6FF0" w:rsidRDefault="00435413" w:rsidP="00FD5D31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Актуальность практики обусловлена необходимостью организации работы по сохранению и укреплению здоровья </w:t>
            </w:r>
            <w:r w:rsidR="00FD5D31">
              <w:t>школьников, главным инструментом которой выступают популярные в соответствующей среде игровые виды спорта.</w:t>
            </w: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Ведущая педагогическая идея</w:t>
            </w:r>
          </w:p>
        </w:tc>
        <w:tc>
          <w:tcPr>
            <w:tcW w:w="0" w:type="auto"/>
          </w:tcPr>
          <w:p w:rsidR="00221845" w:rsidRPr="003F6FF0" w:rsidRDefault="00FD5D31" w:rsidP="00FD5D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здоровьесберегающей активности школьников посредством вовлечения их в игровые виды спорта.</w:t>
            </w: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Теоретическая база практики</w:t>
            </w:r>
          </w:p>
        </w:tc>
        <w:tc>
          <w:tcPr>
            <w:tcW w:w="0" w:type="auto"/>
          </w:tcPr>
          <w:p w:rsidR="00221845" w:rsidRPr="003F6FF0" w:rsidRDefault="00221845" w:rsidP="00F16C5A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t>Программа - модифицированная: при ее разработке за основу  была принята  дополнительная общеобразовательная программа  физкультурно-спортивной направленности, разработанная</w:t>
            </w:r>
            <w:r w:rsidRPr="003F6FF0">
              <w:rPr>
                <w:rStyle w:val="apple-converted-space"/>
              </w:rPr>
              <w:t xml:space="preserve"> в </w:t>
            </w:r>
            <w:r w:rsidRPr="003F6FF0">
              <w:rPr>
                <w:rStyle w:val="a7"/>
                <w:b w:val="0"/>
              </w:rPr>
              <w:t>ДООЦ «Центральный»</w:t>
            </w:r>
            <w:r w:rsidRPr="003F6FF0">
              <w:rPr>
                <w:b/>
              </w:rPr>
              <w:t>,</w:t>
            </w:r>
            <w:r w:rsidRPr="003F6FF0">
              <w:t xml:space="preserve"> автор-составитель - кандидат педагогических наук Николаичева И.М. (2007г.).</w:t>
            </w: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Новизна практики</w:t>
            </w:r>
          </w:p>
        </w:tc>
        <w:tc>
          <w:tcPr>
            <w:tcW w:w="0" w:type="auto"/>
          </w:tcPr>
          <w:p w:rsidR="00221845" w:rsidRPr="003F6FF0" w:rsidRDefault="00221845" w:rsidP="00F16C5A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t>Отличительные особенности программы заключаются в том, что тематика занятий определяется в зависимости от времени года и условий проведения занятий (на воздухе, на спортивной площадке, в спортивном зале). Учебные группы - разновозрастные.</w:t>
            </w: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0" w:type="auto"/>
          </w:tcPr>
          <w:p w:rsidR="003F6FF0" w:rsidRPr="003F6FF0" w:rsidRDefault="00221845" w:rsidP="003F6FF0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rPr>
                <w:rStyle w:val="a7"/>
                <w:b w:val="0"/>
              </w:rPr>
              <w:t>Цель</w:t>
            </w:r>
            <w:r w:rsidRPr="003F6FF0">
              <w:rPr>
                <w:rStyle w:val="apple-converted-space"/>
                <w:bCs/>
              </w:rPr>
              <w:t> </w:t>
            </w:r>
            <w:r w:rsidRPr="003F6FF0">
              <w:rPr>
                <w:rStyle w:val="a7"/>
                <w:b w:val="0"/>
              </w:rPr>
              <w:t>программы - с</w:t>
            </w:r>
            <w:r w:rsidRPr="003F6FF0">
              <w:t xml:space="preserve">оздание условий для развития </w:t>
            </w:r>
            <w:r w:rsidR="003F6FF0" w:rsidRPr="003F6FF0">
              <w:t xml:space="preserve">у обучающихся </w:t>
            </w:r>
            <w:r w:rsidRPr="003F6FF0">
              <w:t xml:space="preserve">физических </w:t>
            </w:r>
            <w:r w:rsidR="003F6FF0" w:rsidRPr="003F6FF0">
              <w:t xml:space="preserve">и </w:t>
            </w:r>
            <w:r w:rsidRPr="003F6FF0">
              <w:t xml:space="preserve">личностных качеств, овладения </w:t>
            </w:r>
            <w:r w:rsidR="003F6FF0" w:rsidRPr="003F6FF0">
              <w:t xml:space="preserve">ими </w:t>
            </w:r>
            <w:r w:rsidRPr="003F6FF0">
              <w:t>способами оздоровления и укрепления организма посредством занятий спортивными играми.</w:t>
            </w:r>
          </w:p>
          <w:p w:rsidR="00221845" w:rsidRPr="003F6FF0" w:rsidRDefault="00221845" w:rsidP="003F6FF0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rPr>
                <w:rStyle w:val="a7"/>
                <w:b w:val="0"/>
              </w:rPr>
              <w:t>Задачи</w:t>
            </w:r>
            <w:r w:rsidRPr="003F6FF0">
              <w:rPr>
                <w:rStyle w:val="apple-converted-space"/>
                <w:bCs/>
              </w:rPr>
              <w:t> </w:t>
            </w:r>
            <w:r w:rsidRPr="003F6FF0">
              <w:rPr>
                <w:rStyle w:val="a7"/>
                <w:b w:val="0"/>
              </w:rPr>
              <w:t>программы:</w:t>
            </w:r>
          </w:p>
          <w:p w:rsidR="00221845" w:rsidRPr="003F6FF0" w:rsidRDefault="00221845" w:rsidP="00221845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F6FF0">
              <w:rPr>
                <w:b w:val="0"/>
                <w:bCs w:val="0"/>
                <w:sz w:val="24"/>
                <w:szCs w:val="24"/>
              </w:rPr>
              <w:t>1. Образовательные:</w:t>
            </w:r>
          </w:p>
          <w:p w:rsidR="00221845" w:rsidRPr="003F6FF0" w:rsidRDefault="00221845" w:rsidP="0022184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t>- дать необходимые дополнительные знания в области раздела физической культуры и спорта (футбол, баскетбол, волейбол, пионербол, легкая атлетика, подвижные игры, хоккей);</w:t>
            </w:r>
          </w:p>
          <w:p w:rsidR="00221845" w:rsidRPr="003F6FF0" w:rsidRDefault="00221845" w:rsidP="0022184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t xml:space="preserve">- научить </w:t>
            </w:r>
            <w:proofErr w:type="gramStart"/>
            <w:r w:rsidRPr="003F6FF0">
              <w:t>правильно</w:t>
            </w:r>
            <w:proofErr w:type="gramEnd"/>
            <w:r w:rsidRPr="003F6FF0">
              <w:t xml:space="preserve"> регулировать свою физическую нагрузку;</w:t>
            </w:r>
          </w:p>
          <w:p w:rsidR="00221845" w:rsidRPr="003F6FF0" w:rsidRDefault="00221845" w:rsidP="0022184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t>- обучить занимающихся технике и тактике спортивных игр.</w:t>
            </w:r>
          </w:p>
          <w:p w:rsidR="00221845" w:rsidRPr="003F6FF0" w:rsidRDefault="00221845" w:rsidP="00221845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F6FF0">
              <w:rPr>
                <w:rStyle w:val="a7"/>
                <w:bCs/>
                <w:sz w:val="24"/>
                <w:szCs w:val="24"/>
              </w:rPr>
              <w:t>2</w:t>
            </w:r>
            <w:r w:rsidRPr="003F6FF0">
              <w:rPr>
                <w:b w:val="0"/>
                <w:bCs w:val="0"/>
                <w:sz w:val="24"/>
                <w:szCs w:val="24"/>
              </w:rPr>
              <w:t>. Развивающие:</w:t>
            </w:r>
          </w:p>
          <w:p w:rsidR="00221845" w:rsidRPr="003F6FF0" w:rsidRDefault="00221845" w:rsidP="00221845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F6FF0">
              <w:rPr>
                <w:rStyle w:val="a7"/>
                <w:bCs/>
                <w:sz w:val="24"/>
                <w:szCs w:val="24"/>
              </w:rPr>
              <w:t>-</w:t>
            </w:r>
            <w:r w:rsidRPr="003F6FF0">
              <w:rPr>
                <w:rStyle w:val="apple-converted-space"/>
                <w:b w:val="0"/>
                <w:sz w:val="24"/>
                <w:szCs w:val="24"/>
              </w:rPr>
              <w:t> </w:t>
            </w:r>
            <w:r w:rsidRPr="003F6FF0">
              <w:rPr>
                <w:rStyle w:val="a7"/>
                <w:bCs/>
                <w:sz w:val="24"/>
                <w:szCs w:val="24"/>
              </w:rPr>
              <w:t>развивать координацию движений и основные физические качества: силу, ловкость, быстроту реакции;</w:t>
            </w:r>
          </w:p>
          <w:p w:rsidR="00221845" w:rsidRPr="003F6FF0" w:rsidRDefault="00221845" w:rsidP="00221845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3F6FF0">
              <w:rPr>
                <w:rStyle w:val="a7"/>
                <w:bCs/>
                <w:sz w:val="24"/>
                <w:szCs w:val="24"/>
              </w:rPr>
              <w:t>-</w:t>
            </w:r>
            <w:r w:rsidRPr="003F6FF0">
              <w:rPr>
                <w:rStyle w:val="apple-converted-space"/>
                <w:b w:val="0"/>
                <w:sz w:val="24"/>
                <w:szCs w:val="24"/>
              </w:rPr>
              <w:t> </w:t>
            </w:r>
            <w:r w:rsidRPr="003F6FF0">
              <w:rPr>
                <w:rStyle w:val="a7"/>
                <w:bCs/>
                <w:sz w:val="24"/>
                <w:szCs w:val="24"/>
              </w:rPr>
              <w:t>развивать двигательные способности посредством игр: футбол, баскетбол, волейбол, пионербол, хоккей;</w:t>
            </w:r>
          </w:p>
          <w:p w:rsidR="00221845" w:rsidRPr="003F6FF0" w:rsidRDefault="00221845" w:rsidP="00221845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Style w:val="a7"/>
                <w:bCs/>
                <w:sz w:val="24"/>
                <w:szCs w:val="24"/>
              </w:rPr>
            </w:pPr>
            <w:r w:rsidRPr="003F6FF0">
              <w:rPr>
                <w:rStyle w:val="a7"/>
                <w:bCs/>
                <w:sz w:val="24"/>
                <w:szCs w:val="24"/>
              </w:rPr>
              <w:lastRenderedPageBreak/>
              <w:t>-</w:t>
            </w:r>
            <w:r w:rsidRPr="003F6FF0">
              <w:rPr>
                <w:rStyle w:val="apple-converted-space"/>
                <w:b w:val="0"/>
                <w:sz w:val="24"/>
                <w:szCs w:val="24"/>
              </w:rPr>
              <w:t> </w:t>
            </w:r>
            <w:r w:rsidRPr="003F6FF0">
              <w:rPr>
                <w:rStyle w:val="a7"/>
                <w:bCs/>
                <w:sz w:val="24"/>
                <w:szCs w:val="24"/>
              </w:rPr>
              <w:t>формировать навыки самостоятельных занятий физическими упражнениями во время игрового досуга.</w:t>
            </w:r>
          </w:p>
          <w:p w:rsidR="00221845" w:rsidRPr="003F6FF0" w:rsidRDefault="00221845" w:rsidP="0022184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rPr>
                <w:rStyle w:val="a7"/>
                <w:b w:val="0"/>
              </w:rPr>
              <w:t>3.</w:t>
            </w:r>
            <w:r w:rsidRPr="003F6FF0">
              <w:rPr>
                <w:rStyle w:val="apple-converted-space"/>
                <w:bCs/>
              </w:rPr>
              <w:t> </w:t>
            </w:r>
            <w:r w:rsidRPr="003F6FF0">
              <w:t>Воспитательные:</w:t>
            </w:r>
          </w:p>
          <w:p w:rsidR="00221845" w:rsidRPr="003F6FF0" w:rsidRDefault="00221845" w:rsidP="0022184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t>-</w:t>
            </w:r>
            <w:r w:rsidRPr="003F6FF0">
              <w:rPr>
                <w:rStyle w:val="apple-converted-space"/>
              </w:rPr>
              <w:t> </w:t>
            </w:r>
            <w:r w:rsidRPr="003F6FF0">
              <w:rPr>
                <w:rStyle w:val="a7"/>
                <w:b w:val="0"/>
              </w:rPr>
              <w:t xml:space="preserve">способствовать развитию социальной активности </w:t>
            </w:r>
            <w:proofErr w:type="gramStart"/>
            <w:r w:rsidRPr="003F6FF0">
              <w:rPr>
                <w:rStyle w:val="a7"/>
                <w:b w:val="0"/>
              </w:rPr>
              <w:t>занимающихся</w:t>
            </w:r>
            <w:proofErr w:type="gramEnd"/>
            <w:r w:rsidRPr="003F6FF0">
              <w:rPr>
                <w:rStyle w:val="a7"/>
                <w:b w:val="0"/>
              </w:rPr>
              <w:t>,  воспитывать чувство самостоятельности, ответственности;</w:t>
            </w:r>
          </w:p>
          <w:p w:rsidR="00221845" w:rsidRPr="003F6FF0" w:rsidRDefault="00221845" w:rsidP="0022184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3F6FF0">
              <w:rPr>
                <w:rStyle w:val="a7"/>
                <w:b w:val="0"/>
              </w:rPr>
              <w:t>-</w:t>
            </w:r>
            <w:r w:rsidRPr="003F6FF0">
              <w:rPr>
                <w:rStyle w:val="apple-converted-space"/>
                <w:bCs/>
              </w:rPr>
              <w:t> </w:t>
            </w:r>
            <w:r w:rsidRPr="003F6FF0">
              <w:rPr>
                <w:rStyle w:val="a7"/>
                <w:b w:val="0"/>
              </w:rPr>
              <w:t>воспитывать коммуникабельность, коллективизм, взаимопомощь и взаимовыручку, сохраняя свою индивидуальность;</w:t>
            </w:r>
          </w:p>
          <w:p w:rsidR="00221845" w:rsidRDefault="00221845" w:rsidP="003F6FF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b w:val="0"/>
              </w:rPr>
            </w:pPr>
            <w:r w:rsidRPr="003F6FF0">
              <w:rPr>
                <w:rStyle w:val="a7"/>
                <w:b w:val="0"/>
              </w:rPr>
              <w:t>-</w:t>
            </w:r>
            <w:r w:rsidRPr="003F6FF0">
              <w:rPr>
                <w:rStyle w:val="apple-converted-space"/>
                <w:bCs/>
              </w:rPr>
              <w:t> </w:t>
            </w:r>
            <w:r w:rsidR="003F6FF0">
              <w:rPr>
                <w:rStyle w:val="a7"/>
                <w:b w:val="0"/>
              </w:rPr>
              <w:t xml:space="preserve">актуализировать </w:t>
            </w:r>
            <w:r w:rsidRPr="003F6FF0">
              <w:rPr>
                <w:rStyle w:val="a7"/>
                <w:b w:val="0"/>
              </w:rPr>
              <w:t>здоров</w:t>
            </w:r>
            <w:r w:rsidR="003F6FF0">
              <w:rPr>
                <w:rStyle w:val="a7"/>
                <w:b w:val="0"/>
              </w:rPr>
              <w:t>ый</w:t>
            </w:r>
            <w:r w:rsidRPr="003F6FF0">
              <w:rPr>
                <w:rStyle w:val="a7"/>
                <w:b w:val="0"/>
              </w:rPr>
              <w:t xml:space="preserve"> образ жизни.</w:t>
            </w:r>
          </w:p>
          <w:p w:rsidR="003F6FF0" w:rsidRDefault="003F6FF0" w:rsidP="003F6FF0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Содержание</w:t>
            </w:r>
            <w:r w:rsidR="00A174DD">
              <w:t>, формы, методы и приемы реализации и контроля результативности программы, оснащение</w:t>
            </w:r>
            <w: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8"/>
              <w:gridCol w:w="2176"/>
              <w:gridCol w:w="2543"/>
              <w:gridCol w:w="3226"/>
              <w:gridCol w:w="2505"/>
              <w:gridCol w:w="2146"/>
            </w:tblGrid>
            <w:tr w:rsidR="00A174DD" w:rsidTr="00A174DD">
              <w:tc>
                <w:tcPr>
                  <w:tcW w:w="0" w:type="auto"/>
                </w:tcPr>
                <w:p w:rsidR="00A174DD" w:rsidRPr="0098325A" w:rsidRDefault="00A174DD" w:rsidP="00A659F0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b w:val="0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98325A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b w:val="0"/>
                      <w:color w:val="000000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b w:val="0"/>
                      <w:color w:val="000000"/>
                      <w:sz w:val="20"/>
                      <w:szCs w:val="20"/>
                    </w:rPr>
                    <w:t>Форма организации и проведения занятия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b w:val="0"/>
                      <w:color w:val="000000"/>
                      <w:sz w:val="20"/>
                      <w:szCs w:val="20"/>
                    </w:rPr>
                    <w:t>Методы и приёмы организации учебно-воспитательного процесса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b w:val="0"/>
                      <w:color w:val="000000"/>
                      <w:sz w:val="20"/>
                      <w:szCs w:val="20"/>
                    </w:rPr>
                    <w:t>Дидактический материал, техническое оснащение занятий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pStyle w:val="a6"/>
                    <w:spacing w:before="0" w:beforeAutospacing="0" w:after="0" w:afterAutospacing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b w:val="0"/>
                      <w:color w:val="000000"/>
                      <w:sz w:val="20"/>
                      <w:szCs w:val="20"/>
                    </w:rPr>
                    <w:t>Вид и форма контроля, форма предъявления результата</w:t>
                  </w:r>
                </w:p>
              </w:tc>
            </w:tr>
            <w:tr w:rsidR="00A174DD" w:rsidTr="00A174DD"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Общие основы «спортивных игр»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(правила игр</w:t>
                  </w:r>
                  <w:proofErr w:type="gramEnd"/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методика судейства)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Групповая, подгрупповая,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Словесный, объяснение, рассказ, беседа практические задания, объяснение нового материала.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Конспекты занятий для педагога.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Специальная литература, справочные материалы, картинки, плакаты. Правила судейства.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Вводный,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положение о соревнованиях по спортивным играм.</w:t>
                  </w:r>
                </w:p>
              </w:tc>
            </w:tr>
            <w:tr w:rsidR="00A174DD" w:rsidTr="00A174DD"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Общефизическая подготовка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Индивидуальная, групповая, подгрупповая,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поточная, фронтальная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Словесный,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наглядный показ,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упражнения в парах, тренировки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Таблицы, схемы, карточки, мячи на каждого обучающего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Тестирование,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карточки судьи, протоколы</w:t>
                  </w:r>
                </w:p>
              </w:tc>
            </w:tr>
            <w:tr w:rsidR="00A174DD" w:rsidTr="00A174DD"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Специальная подготовка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Групповая</w:t>
                  </w:r>
                  <w:proofErr w:type="gramEnd"/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организацией индивидуальных форм работы внутри группы, в парах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Словесный, объяснение нового материала, рассказ, практические занятия, упражнения в парах, тренировки, наглядный показ педагогом.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Литература, схемы,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справочные материалы, карточки, плакаты, мячи на каждого обучающего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Зачет, тестирование, учебная игра,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промежуточный тест.</w:t>
                  </w:r>
                </w:p>
              </w:tc>
            </w:tr>
            <w:tr w:rsidR="00A174DD" w:rsidTr="00A174DD"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Техническая подготовка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(футболиста, баскетболиста, волейболиста, хоккеиста)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Групповая</w:t>
                  </w:r>
                  <w:proofErr w:type="gramEnd"/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организацией индивидуальных форм работы внутри группы, в парах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Словесный, объяснение, беседа, практические занятия, упражнения в парах, тренировки, наглядный показ педагогом.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Учебная игра.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Дидактические карточки, плакаты, мячи на каждого обучающего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Терминология, жестикуляция.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Зачет, тестирование, учебная игра, промежуточный тест,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соревнование</w:t>
                  </w:r>
                </w:p>
              </w:tc>
            </w:tr>
            <w:tr w:rsidR="00A174DD" w:rsidTr="00A174DD"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Style w:val="a7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Игровая подготовка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парах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практические занятия, упражнения в парах, тренировки, Учебная игра.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Дидактические карточки,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плакаты, мячи на каждого обучающего, видеозаписи</w:t>
                  </w:r>
                </w:p>
              </w:tc>
              <w:tc>
                <w:tcPr>
                  <w:tcW w:w="0" w:type="auto"/>
                </w:tcPr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Учебная игра,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промежуточный отбор,</w:t>
                  </w:r>
                </w:p>
                <w:p w:rsidR="00A174DD" w:rsidRPr="0098325A" w:rsidRDefault="00A174DD" w:rsidP="00A659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32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соревнование</w:t>
                  </w:r>
                </w:p>
              </w:tc>
            </w:tr>
          </w:tbl>
          <w:p w:rsidR="0098325A" w:rsidRPr="003F6FF0" w:rsidRDefault="0098325A" w:rsidP="00A174D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 xml:space="preserve">Результативность </w:t>
            </w:r>
          </w:p>
        </w:tc>
        <w:tc>
          <w:tcPr>
            <w:tcW w:w="0" w:type="auto"/>
          </w:tcPr>
          <w:p w:rsidR="00DB6FCE" w:rsidRDefault="00DB6FCE" w:rsidP="00DB6FCE">
            <w:pPr>
              <w:pStyle w:val="a6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 w:rsidRPr="008D6870">
              <w:rPr>
                <w:color w:val="000000"/>
              </w:rPr>
              <w:t xml:space="preserve">Основной показатель освоения обучающимися дополнительной общеобразовательной общеразвивающей программы «Быстрее, выше, сильнее» </w:t>
            </w:r>
            <w:r>
              <w:rPr>
                <w:color w:val="000000"/>
              </w:rPr>
              <w:t>-</w:t>
            </w:r>
            <w:r w:rsidRPr="008D6870">
              <w:rPr>
                <w:color w:val="000000"/>
              </w:rPr>
              <w:t xml:space="preserve"> выполнение в конце каждого года </w:t>
            </w:r>
            <w:r>
              <w:rPr>
                <w:color w:val="000000"/>
              </w:rPr>
              <w:t xml:space="preserve">обучения </w:t>
            </w:r>
            <w:r w:rsidRPr="008D6870">
              <w:rPr>
                <w:color w:val="000000"/>
              </w:rPr>
              <w:t>программных требований по уровню подготовленности занимающихся, выраженных в количественн</w:t>
            </w:r>
            <w:proofErr w:type="gramStart"/>
            <w:r w:rsidRPr="008D6870">
              <w:rPr>
                <w:color w:val="000000"/>
              </w:rPr>
              <w:t>о-</w:t>
            </w:r>
            <w:proofErr w:type="gramEnd"/>
            <w:r w:rsidRPr="008D6870">
              <w:rPr>
                <w:color w:val="000000"/>
              </w:rPr>
              <w:t xml:space="preserve"> качественных показателях технической, тактической, физической и теоретической подготовленности, физического развития.</w:t>
            </w:r>
          </w:p>
          <w:p w:rsidR="00DB6FCE" w:rsidRPr="008D6870" w:rsidRDefault="00DB6FCE" w:rsidP="00DB6FCE">
            <w:pPr>
              <w:pStyle w:val="a6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 w:rsidRPr="008D6870">
              <w:rPr>
                <w:color w:val="000000"/>
              </w:rPr>
              <w:t xml:space="preserve">Диагностика результатов проводится в виде тестов и контрольных упражнений. </w:t>
            </w:r>
          </w:p>
          <w:p w:rsidR="00DB6FCE" w:rsidRPr="008D6870" w:rsidRDefault="00DB6FCE" w:rsidP="00DB6FC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8D6870">
              <w:rPr>
                <w:color w:val="000000"/>
              </w:rPr>
              <w:t xml:space="preserve">Контрольные тесты и упражнения проводятся в течение всего учебно-тренировочного годового цикла (3 раза в год: сентябрь, декабрь, май), они незаменимы при подготовке занимающихся к участию в соревнованиях разного уровня. </w:t>
            </w:r>
            <w:proofErr w:type="gramEnd"/>
          </w:p>
          <w:p w:rsidR="00DB6FCE" w:rsidRPr="008D6870" w:rsidRDefault="00DB6FCE" w:rsidP="00DB6FC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D6870">
              <w:rPr>
                <w:color w:val="000000"/>
              </w:rPr>
              <w:t>Способом проверки результата обучения является повседневное систематическое наблюдение за учащимися и собеседование. Это позволяет определить степень самостоятельности учащихся и их интереса к занятиям, уровень культуры и мастерства. Используются методы анкетирования, опроса, тестирования, анализа полученных данных.</w:t>
            </w:r>
          </w:p>
          <w:p w:rsidR="00221845" w:rsidRPr="003F6FF0" w:rsidRDefault="00DB6FCE" w:rsidP="00DB6FCE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8D6870">
              <w:rPr>
                <w:color w:val="000000"/>
              </w:rPr>
              <w:lastRenderedPageBreak/>
              <w:t xml:space="preserve">Программа предусматривает участие в </w:t>
            </w:r>
            <w:r>
              <w:rPr>
                <w:color w:val="000000"/>
              </w:rPr>
              <w:t xml:space="preserve">спортивных </w:t>
            </w:r>
            <w:r w:rsidRPr="008D6870">
              <w:rPr>
                <w:color w:val="000000"/>
              </w:rPr>
              <w:t>соревнованиях разного уровня.</w:t>
            </w: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>Адресная направленность</w:t>
            </w:r>
          </w:p>
        </w:tc>
        <w:tc>
          <w:tcPr>
            <w:tcW w:w="0" w:type="auto"/>
          </w:tcPr>
          <w:p w:rsidR="00DB6FCE" w:rsidRPr="008D6870" w:rsidRDefault="00DB6FCE" w:rsidP="00DB6F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технологична и может быть успешно реализована в стандартных условиях: т</w:t>
            </w:r>
            <w:r w:rsidRPr="008D6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ребуется спортивный зал 9×18, спортивная площадка, хоккейная площадка, стадион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также </w:t>
            </w:r>
            <w:r w:rsidRPr="008D6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инвентарь и оборудование: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>утбольные, баскетбольные, волейбольные мячи для каждого занимающегося;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>- набивные мячи, футбольная, баскетбольная, волейбольная и хоккейная форма, коньки, хоккейная  клюшка, шайба;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 xml:space="preserve">- перекладины для подтягивания в висе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45AB9">
              <w:rPr>
                <w:rFonts w:ascii="Times New Roman" w:hAnsi="Times New Roman"/>
                <w:sz w:val="24"/>
                <w:szCs w:val="24"/>
              </w:rPr>
              <w:t>;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>- скакалки для прыжков на каждого занимающегося</w:t>
            </w:r>
            <w:r w:rsidR="00045A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>- секундомер</w:t>
            </w:r>
            <w:r w:rsidR="00045A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 xml:space="preserve">- гимнастические скамейки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045AB9">
              <w:rPr>
                <w:rFonts w:ascii="Times New Roman" w:hAnsi="Times New Roman"/>
                <w:sz w:val="24"/>
                <w:szCs w:val="24"/>
              </w:rPr>
              <w:t>;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6FCE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 xml:space="preserve">аскетбольные щиты и кольца </w:t>
            </w:r>
            <w:r w:rsidR="00045A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>2</w:t>
            </w:r>
            <w:r w:rsidR="00045AB9">
              <w:rPr>
                <w:rFonts w:ascii="Times New Roman" w:hAnsi="Times New Roman"/>
                <w:sz w:val="24"/>
                <w:szCs w:val="24"/>
              </w:rPr>
              <w:t>;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>- сетка для волейбола</w:t>
            </w:r>
            <w:r w:rsidR="00045A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 xml:space="preserve">- гимнастические маты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045AB9">
              <w:rPr>
                <w:rFonts w:ascii="Times New Roman" w:hAnsi="Times New Roman"/>
                <w:sz w:val="24"/>
                <w:szCs w:val="24"/>
              </w:rPr>
              <w:t>;</w:t>
            </w:r>
            <w:r w:rsidRPr="008D68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6FCE" w:rsidRPr="008D6870" w:rsidRDefault="00DB6FCE" w:rsidP="00DB6FC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>- гимнастическая стенка</w:t>
            </w:r>
            <w:r w:rsidR="00045A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B6FCE" w:rsidRPr="003F6FF0" w:rsidRDefault="00DB6FCE" w:rsidP="00045AB9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 w:rsidRPr="008D6870">
              <w:rPr>
                <w:rFonts w:ascii="Times New Roman" w:hAnsi="Times New Roman"/>
                <w:sz w:val="24"/>
                <w:szCs w:val="24"/>
              </w:rPr>
              <w:t>- игровые стойки.</w:t>
            </w:r>
          </w:p>
        </w:tc>
      </w:tr>
      <w:tr w:rsidR="00A174DD" w:rsidRPr="003F6FF0" w:rsidTr="00045AB9">
        <w:tc>
          <w:tcPr>
            <w:tcW w:w="662" w:type="dxa"/>
          </w:tcPr>
          <w:p w:rsidR="00221845" w:rsidRPr="003F6FF0" w:rsidRDefault="00221845" w:rsidP="00F16C5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8" w:type="dxa"/>
          </w:tcPr>
          <w:p w:rsidR="00221845" w:rsidRPr="003F6FF0" w:rsidRDefault="00221845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6FF0">
              <w:rPr>
                <w:rFonts w:ascii="Times New Roman" w:hAnsi="Times New Roman" w:cs="Times New Roman"/>
                <w:sz w:val="24"/>
              </w:rPr>
              <w:t xml:space="preserve">Приложения </w:t>
            </w:r>
          </w:p>
        </w:tc>
        <w:tc>
          <w:tcPr>
            <w:tcW w:w="0" w:type="auto"/>
          </w:tcPr>
          <w:p w:rsidR="00221845" w:rsidRDefault="00FC2E19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1.Дополнительная общеразвивающая программа «Быстрее, выше, сильнее» (игровые виды спорта)</w:t>
            </w:r>
          </w:p>
          <w:p w:rsidR="00FC2E19" w:rsidRPr="003F6FF0" w:rsidRDefault="00FC2E19" w:rsidP="00F16C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Из опыта работы по использованию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технологий в процессе реализации ДООП «Быстрее, выше, сильнее»</w:t>
            </w:r>
          </w:p>
        </w:tc>
      </w:tr>
    </w:tbl>
    <w:p w:rsidR="003F6FF0" w:rsidRDefault="003F6FF0" w:rsidP="003F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25A" w:rsidRPr="003F6FF0" w:rsidRDefault="0098325A" w:rsidP="003F6FF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8325A" w:rsidRPr="003F6FF0" w:rsidSect="00045AB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B30B9"/>
    <w:multiLevelType w:val="hybridMultilevel"/>
    <w:tmpl w:val="E7C4E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5A05"/>
    <w:rsid w:val="00004977"/>
    <w:rsid w:val="00025B52"/>
    <w:rsid w:val="00045AB9"/>
    <w:rsid w:val="00221845"/>
    <w:rsid w:val="003F6FF0"/>
    <w:rsid w:val="00435413"/>
    <w:rsid w:val="008F13FD"/>
    <w:rsid w:val="0098325A"/>
    <w:rsid w:val="009E757A"/>
    <w:rsid w:val="00A174DD"/>
    <w:rsid w:val="00B60EF7"/>
    <w:rsid w:val="00CD27C9"/>
    <w:rsid w:val="00D77295"/>
    <w:rsid w:val="00DB6FCE"/>
    <w:rsid w:val="00E81937"/>
    <w:rsid w:val="00EE5A05"/>
    <w:rsid w:val="00F16C5A"/>
    <w:rsid w:val="00FC2E19"/>
    <w:rsid w:val="00FD5126"/>
    <w:rsid w:val="00F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C9"/>
  </w:style>
  <w:style w:type="paragraph" w:styleId="3">
    <w:name w:val="heading 3"/>
    <w:basedOn w:val="a"/>
    <w:link w:val="30"/>
    <w:qFormat/>
    <w:rsid w:val="00221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A05"/>
    <w:pPr>
      <w:ind w:left="720"/>
      <w:contextualSpacing/>
    </w:pPr>
  </w:style>
  <w:style w:type="paragraph" w:styleId="a5">
    <w:name w:val="No Spacing"/>
    <w:uiPriority w:val="1"/>
    <w:qFormat/>
    <w:rsid w:val="00EE5A0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B60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F16C5A"/>
    <w:rPr>
      <w:b/>
      <w:bCs/>
    </w:rPr>
  </w:style>
  <w:style w:type="character" w:customStyle="1" w:styleId="apple-converted-space">
    <w:name w:val="apple-converted-space"/>
    <w:basedOn w:val="a0"/>
    <w:rsid w:val="00F16C5A"/>
  </w:style>
  <w:style w:type="character" w:customStyle="1" w:styleId="30">
    <w:name w:val="Заголовок 3 Знак"/>
    <w:basedOn w:val="a0"/>
    <w:link w:val="3"/>
    <w:rsid w:val="002218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ДО ЦДО</cp:lastModifiedBy>
  <cp:revision>7</cp:revision>
  <dcterms:created xsi:type="dcterms:W3CDTF">2020-02-02T16:48:00Z</dcterms:created>
  <dcterms:modified xsi:type="dcterms:W3CDTF">2020-02-03T11:57:00Z</dcterms:modified>
</cp:coreProperties>
</file>