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15:appearance w15:val="boundingBox"/>
        <w:id w:val="8278065"/>
        <w:docPartObj>
          <w:docPartGallery w:val="Table of Contents"/>
          <w:docPartUnique w:val="true"/>
        </w:docPartObj>
      </w:sdtPr>
      <w:sdtContent>
        <w:p>
          <w:pPr>
            <w:pStyle w:val="222"/>
          </w:pPr>
          <w:r>
            <w:t xml:space="preserve">Оглавление</w:t>
          </w:r>
          <w:r/>
        </w:p>
        <w:p>
          <w:pPr>
            <w:pStyle w:val="223"/>
            <w:tabs>
              <w:tab w:val="right" w:pos="9345" w:leader="dot"/>
            </w:tabs>
            <w:rPr>
              <w:rFonts w:eastAsia="Calibri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tooltip="Current Document" w:anchor="_Toc474864204" w:history="1">
            <w:r>
              <w:rPr>
                <w:rStyle w:val="220"/>
              </w:rPr>
              <w:t xml:space="preserve">Кейс "КислоРод"</w:t>
            </w:r>
            <w:r>
              <w:tab/>
            </w:r>
            <w:r>
              <w:fldChar w:fldCharType="begin"/>
            </w:r>
            <w:r>
              <w:instrText xml:space="preserve"> PAGEREF _Toc474864204 \h </w:instrText>
            </w:r>
            <w:r/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/>
          <w:r/>
        </w:p>
        <w:p>
          <w:pPr>
            <w:pStyle w:val="224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05" w:history="1">
            <w:r>
              <w:rPr>
                <w:rStyle w:val="220"/>
              </w:rPr>
              <w:t xml:space="preserve">1. ПРОБЛЕМНАЯ СИТУАЦИЯ</w:t>
            </w:r>
            <w:r>
              <w:tab/>
            </w:r>
            <w:r>
              <w:fldChar w:fldCharType="begin"/>
            </w:r>
            <w:r>
              <w:instrText xml:space="preserve"> PAGEREF _Toc474864205 \h </w:instrText>
            </w:r>
            <w:r/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/>
          <w:r/>
        </w:p>
        <w:p>
          <w:pPr>
            <w:pStyle w:val="224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06" w:history="1">
            <w:r>
              <w:rPr>
                <w:rStyle w:val="220"/>
              </w:rPr>
              <w:t xml:space="preserve">2. ПРИВЯЗКА К ПРЕДМЕТНЫМ ОБЛАСТЯМ ЗНАНИЯ</w:t>
            </w:r>
            <w:r>
              <w:tab/>
            </w:r>
            <w:r>
              <w:fldChar w:fldCharType="begin"/>
            </w:r>
            <w:r>
              <w:instrText xml:space="preserve"> PAGEREF _Toc474864206 \h </w:instrText>
            </w:r>
            <w:r/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/>
          <w:r/>
        </w:p>
        <w:p>
          <w:pPr>
            <w:pStyle w:val="224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07" w:history="1">
            <w:r>
              <w:rPr>
                <w:rStyle w:val="220"/>
              </w:rPr>
              <w:t xml:space="preserve">3. ЦЕЛИ ПРОЕКТА</w:t>
            </w:r>
            <w:r>
              <w:tab/>
            </w:r>
            <w:r>
              <w:fldChar w:fldCharType="begin"/>
            </w:r>
            <w:r>
              <w:instrText xml:space="preserve"> PAGEREF _Toc474864207 \h </w:instrText>
            </w:r>
            <w:r/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/>
          <w:r/>
        </w:p>
        <w:p>
          <w:pPr>
            <w:pStyle w:val="224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08" w:history="1">
            <w:r>
              <w:rPr>
                <w:rStyle w:val="220"/>
              </w:rPr>
              <w:t xml:space="preserve">4. ПЛАНИРУЕМЫЕ РЕЗУЛЬТАТЫ ПРОЕКТА</w:t>
            </w:r>
            <w:r>
              <w:tab/>
            </w:r>
            <w:r>
              <w:fldChar w:fldCharType="begin"/>
            </w:r>
            <w:r>
              <w:instrText xml:space="preserve"> PAGEREF _Toc474864208 \h </w:instrText>
            </w:r>
            <w:r/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/>
          <w:r/>
        </w:p>
        <w:p>
          <w:pPr>
            <w:pStyle w:val="224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09" w:history="1">
            <w:r>
              <w:rPr>
                <w:rStyle w:val="220"/>
              </w:rPr>
              <w:t xml:space="preserve">5. ЭТАПЫ РЕАЛИЗАЦИИ</w:t>
            </w:r>
            <w:r>
              <w:tab/>
            </w:r>
            <w:r>
              <w:fldChar w:fldCharType="begin"/>
            </w:r>
            <w:r>
              <w:instrText xml:space="preserve"> PAGEREF _Toc474864209 \h </w:instrText>
            </w:r>
            <w:r/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/>
          <w:r/>
        </w:p>
        <w:p>
          <w:pPr>
            <w:pStyle w:val="225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10" w:history="1">
            <w:r>
              <w:rPr>
                <w:rStyle w:val="220"/>
              </w:rPr>
              <w:t xml:space="preserve">ДОРОЖНАЯ КАРТА МОДУЛЯ</w:t>
            </w:r>
            <w:r>
              <w:tab/>
            </w:r>
            <w:r>
              <w:fldChar w:fldCharType="begin"/>
            </w:r>
            <w:r>
              <w:instrText xml:space="preserve"> PAGEREF _Toc474864210 \h </w:instrText>
            </w:r>
            <w:r/>
            <w:r>
              <w:fldChar w:fldCharType="separate"/>
            </w:r>
            <w:r>
              <w:t xml:space="preserve">2</w:t>
            </w:r>
            <w:r>
              <w:fldChar w:fldCharType="end"/>
            </w:r>
          </w:hyperlink>
          <w:r/>
          <w:r/>
        </w:p>
        <w:p>
          <w:pPr>
            <w:pStyle w:val="224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11" w:history="1">
            <w:r>
              <w:rPr>
                <w:rStyle w:val="220"/>
              </w:rPr>
              <w:t xml:space="preserve">6. ОБОРУДОВАНИЕ И МАТЕРИАЛЫ</w:t>
            </w:r>
            <w:r>
              <w:tab/>
            </w:r>
            <w:r>
              <w:fldChar w:fldCharType="begin"/>
            </w:r>
            <w:r>
              <w:instrText xml:space="preserve"> PAGEREF _Toc474864211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/>
        </w:p>
        <w:p>
          <w:pPr>
            <w:pStyle w:val="224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12" w:history="1">
            <w:r>
              <w:rPr>
                <w:rStyle w:val="220"/>
              </w:rPr>
              <w:t xml:space="preserve">Основное оборудование и материалы</w:t>
            </w:r>
            <w:r>
              <w:tab/>
            </w:r>
            <w:r>
              <w:fldChar w:fldCharType="begin"/>
            </w:r>
            <w:r>
              <w:instrText xml:space="preserve"> PAGEREF _Toc474864212 \h </w:instrText>
            </w:r>
            <w:r/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/>
          <w:r/>
        </w:p>
        <w:p>
          <w:pPr>
            <w:pStyle w:val="223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13" w:history="1">
            <w:r>
              <w:rPr>
                <w:rStyle w:val="220"/>
              </w:rPr>
              <w:t xml:space="preserve">ДОПОЛНЕНИЯ</w:t>
            </w:r>
            <w:r>
              <w:tab/>
            </w:r>
            <w:r>
              <w:fldChar w:fldCharType="begin"/>
            </w:r>
            <w:r>
              <w:instrText xml:space="preserve"> PAGEREF _Toc474864213 \h </w:instrText>
            </w:r>
            <w:r/>
            <w:r>
              <w:fldChar w:fldCharType="separate"/>
            </w:r>
            <w:r>
              <w:t xml:space="preserve">5</w:t>
            </w:r>
            <w:r>
              <w:fldChar w:fldCharType="end"/>
            </w:r>
          </w:hyperlink>
          <w:r/>
          <w:r/>
        </w:p>
        <w:p>
          <w:pPr>
            <w:pStyle w:val="223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14" w:history="1">
            <w:r>
              <w:rPr>
                <w:rStyle w:val="220"/>
              </w:rPr>
              <w:t xml:space="preserve">Список использованных источников</w:t>
            </w:r>
            <w:r>
              <w:tab/>
            </w:r>
            <w:r>
              <w:fldChar w:fldCharType="begin"/>
            </w:r>
            <w:r>
              <w:instrText xml:space="preserve"> PAGEREF _Toc474864214 \h </w:instrText>
            </w:r>
            <w:r/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225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15" w:history="1">
            <w:r>
              <w:rPr>
                <w:rStyle w:val="220"/>
              </w:rPr>
              <w:t xml:space="preserve">Книги и статьи</w:t>
            </w:r>
            <w:r>
              <w:tab/>
            </w:r>
            <w:r>
              <w:fldChar w:fldCharType="begin"/>
            </w:r>
            <w:r>
              <w:instrText xml:space="preserve"> PAGEREF _Toc474864215 \h </w:instrText>
            </w:r>
            <w:r/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pPr>
            <w:pStyle w:val="225"/>
            <w:tabs>
              <w:tab w:val="right" w:pos="9345" w:leader="dot"/>
            </w:tabs>
            <w:rPr>
              <w:rFonts w:eastAsia="Calibri"/>
              <w:lang w:eastAsia="ru-RU"/>
            </w:rPr>
          </w:pPr>
          <w:r/>
          <w:hyperlink w:tooltip="Current Document" w:anchor="_Toc474864216" w:history="1">
            <w:r>
              <w:rPr>
                <w:rStyle w:val="220"/>
              </w:rPr>
              <w:t xml:space="preserve">Источники информации в интернете для текста и работы над проектом:</w:t>
            </w:r>
            <w:r>
              <w:tab/>
            </w:r>
            <w:r>
              <w:fldChar w:fldCharType="begin"/>
            </w:r>
            <w:r>
              <w:instrText xml:space="preserve"> PAGEREF _Toc474864216 \h </w:instrText>
            </w:r>
            <w:r/>
            <w:r>
              <w:fldChar w:fldCharType="separate"/>
            </w:r>
            <w:r>
              <w:t xml:space="preserve">6</w:t>
            </w:r>
            <w:r>
              <w:fldChar w:fldCharType="end"/>
            </w:r>
          </w:hyperlink>
          <w:r/>
          <w:r/>
        </w:p>
        <w:p>
          <w:r>
            <w:fldChar w:fldCharType="end"/>
          </w:r>
          <w:r/>
        </w:p>
      </w:sdtContent>
    </w:sdt>
    <w:p>
      <w:pPr>
        <w:rPr>
          <w:rFonts w:ascii="Cambria" w:hAnsi="Cambria" w:cs="Cambria" w:eastAsia="Cambria"/>
          <w:b/>
          <w:bCs/>
          <w:color w:val="365F91"/>
          <w:sz w:val="28"/>
          <w:szCs w:val="28"/>
        </w:rPr>
      </w:pPr>
      <w:r>
        <w:br w:type="page"/>
      </w:r>
      <w:r/>
    </w:p>
    <w:p>
      <w:pPr>
        <w:pStyle w:val="207"/>
      </w:pPr>
      <w:r/>
      <w:bookmarkStart w:id="1" w:name="_Toc474864204"/>
      <w:r>
        <w:t xml:space="preserve">Кейс "</w:t>
      </w:r>
      <w:r>
        <w:t xml:space="preserve">ЗеЛень</w:t>
      </w:r>
      <w:r>
        <w:t xml:space="preserve">"</w:t>
      </w:r>
      <w:bookmarkEnd w:id="1"/>
      <w:r/>
      <w:r/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  <w:r>
        <w:rPr>
          <w:rFonts w:ascii="Times New Roman" w:hAnsi="Times New Roman" w:cs="Times New Roman"/>
        </w:rPr>
        <w:t xml:space="preserve">Данный кейс разработан на основе работы направления "Среда жизни, человек и общество" ПШ "Лифт в будущее" Смоленск 2013 г. под руководством </w:t>
      </w:r>
      <w:r>
        <w:rPr>
          <w:rFonts w:ascii="Times New Roman" w:hAnsi="Times New Roman" w:cs="Times New Roman"/>
        </w:rPr>
        <w:t xml:space="preserve">Вдовенко</w:t>
      </w:r>
      <w:r>
        <w:rPr>
          <w:rFonts w:ascii="Times New Roman" w:hAnsi="Times New Roman" w:cs="Times New Roman"/>
        </w:rPr>
        <w:t xml:space="preserve"> Дарьи... </w:t>
      </w:r>
      <w:r>
        <w:rPr>
          <w:rFonts w:ascii="Times New Roman" w:hAnsi="Times New Roman" w:cs="Times New Roman"/>
        </w:rPr>
        <w:t xml:space="preserve">Работу выполняли...</w:t>
      </w:r>
      <w:r>
        <w:rPr>
          <w:rFonts w:ascii="Times New Roman" w:hAnsi="Times New Roman" w:cs="Times New Roman"/>
        </w:rPr>
      </w:r>
      <w:r/>
    </w:p>
    <w:p>
      <w:pPr>
        <w:pStyle w:val="208"/>
      </w:pPr>
      <w:r/>
      <w:bookmarkStart w:id="2" w:name="_Toc474864205"/>
      <w:r>
        <w:t xml:space="preserve">1. ПРОБЛЕМНАЯ СИТУАЦИЯ</w:t>
      </w:r>
      <w:bookmarkEnd w:id="2"/>
      <w:r/>
      <w:r/>
    </w:p>
    <w:p>
      <w:pPr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формате "Трёх городов" - регенерация кислорода в замкнутых системах является актуальной задачей для освоения космоса.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формате регенерации биоценозов - водорослевый компонент морских </w:t>
      </w:r>
      <w:r>
        <w:rPr>
          <w:rFonts w:ascii="Times New Roman" w:hAnsi="Times New Roman" w:cs="Times New Roman"/>
          <w:sz w:val="24"/>
          <w:szCs w:val="24"/>
        </w:rPr>
        <w:t xml:space="preserve">аквакультурных</w:t>
      </w:r>
      <w:r>
        <w:rPr>
          <w:rFonts w:ascii="Times New Roman" w:hAnsi="Times New Roman" w:cs="Times New Roman"/>
          <w:sz w:val="24"/>
          <w:szCs w:val="24"/>
        </w:rPr>
        <w:t xml:space="preserve"> ферм должен подбираться не только исходя из способности водорослей к снижению концентрации солей фосфора и азота, но так же исходя из их способности генерировать кислород. Это обеспечивает лучшее сохранение морских беспозвоночных поликультурных ферм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Педагогическая ситуация</w:t>
      </w:r>
      <w:r/>
    </w:p>
    <w:p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Трансляция культуры НИР, технологии проектной деятельности (этапы, задачи, способы работы на каждом этапе).</w:t>
      </w:r>
      <w:r/>
    </w:p>
    <w:p>
      <w:pPr>
        <w:pStyle w:val="208"/>
      </w:pPr>
      <w:r/>
      <w:bookmarkStart w:id="3" w:name="_Toc474864206"/>
      <w:r>
        <w:t xml:space="preserve">2. ПРИВЯЗКА К ПРЕДМЕТНЫМ ОБЛАСТЯМ ЗНАНИЯ</w:t>
      </w:r>
      <w:bookmarkEnd w:id="3"/>
      <w:r/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</w:t>
      </w:r>
      <w:r>
        <w:rPr>
          <w:rFonts w:ascii="Times New Roman" w:hAnsi="Times New Roman" w:cs="Times New Roman"/>
          <w:sz w:val="24"/>
          <w:szCs w:val="24"/>
        </w:rPr>
        <w:t xml:space="preserve">, статистика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pStyle w:val="208"/>
      </w:pPr>
      <w:r/>
      <w:bookmarkStart w:id="4" w:name="_Toc474864207"/>
      <w:r>
        <w:t xml:space="preserve">3. ЦЕЛИ ПРОЕКТА</w:t>
      </w:r>
      <w:bookmarkEnd w:id="4"/>
      <w:r/>
      <w:r/>
    </w:p>
    <w:p>
      <w:pPr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Мировоззренческая: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основ для </w:t>
      </w:r>
      <w:r>
        <w:rPr>
          <w:rFonts w:ascii="Times New Roman" w:hAnsi="Times New Roman" w:cs="Times New Roman"/>
          <w:sz w:val="24"/>
          <w:szCs w:val="24"/>
        </w:rPr>
        <w:t xml:space="preserve">понимания биологических процессов на уровне </w:t>
      </w:r>
      <w:r>
        <w:rPr>
          <w:rFonts w:ascii="Times New Roman" w:hAnsi="Times New Roman" w:cs="Times New Roman"/>
          <w:sz w:val="24"/>
          <w:szCs w:val="24"/>
        </w:rPr>
        <w:t xml:space="preserve">организмов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Продуктовая: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216"/>
        <w:numPr>
          <w:ilvl w:val="0"/>
          <w:numId w:val="8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Исследовательская статья/выступление</w:t>
      </w:r>
      <w:r>
        <w:rPr>
          <w:rFonts w:ascii="Times New Roman" w:hAnsi="Times New Roman" w:cs="Times New Roman"/>
          <w:sz w:val="24"/>
          <w:szCs w:val="24"/>
        </w:rPr>
        <w:t xml:space="preserve"> на конференции школьников, замысел проекта в рамках концепции "Трёх городов"</w:t>
      </w:r>
      <w:r/>
    </w:p>
    <w:p>
      <w:pPr>
        <w:ind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- освоение основ: </w:t>
      </w:r>
      <w:r/>
    </w:p>
    <w:p>
      <w:pPr>
        <w:pStyle w:val="216"/>
        <w:numPr>
          <w:ilvl w:val="0"/>
          <w:numId w:val="2"/>
        </w:numPr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наблюдения и постановки биологических </w:t>
      </w:r>
      <w:r>
        <w:rPr>
          <w:rFonts w:ascii="Times New Roman" w:hAnsi="Times New Roman" w:cs="Times New Roman"/>
          <w:sz w:val="24"/>
          <w:szCs w:val="24"/>
        </w:rPr>
        <w:t xml:space="preserve">опытов</w:t>
      </w:r>
      <w:r/>
    </w:p>
    <w:p>
      <w:pPr>
        <w:pStyle w:val="216"/>
        <w:numPr>
          <w:ilvl w:val="0"/>
          <w:numId w:val="2"/>
        </w:numPr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 НИР</w:t>
      </w:r>
      <w:r/>
    </w:p>
    <w:p>
      <w:pPr>
        <w:pStyle w:val="216"/>
        <w:numPr>
          <w:ilvl w:val="0"/>
          <w:numId w:val="2"/>
        </w:numPr>
        <w:ind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</w:t>
      </w:r>
      <w:r/>
    </w:p>
    <w:p>
      <w:pPr>
        <w:pStyle w:val="208"/>
      </w:pPr>
      <w:r/>
      <w:bookmarkStart w:id="5" w:name="_Toc474864208"/>
      <w:r>
        <w:t xml:space="preserve">4. ПЛАНИРУЕМЫЕ РЕЗУЛЬТАТЫ ПРОЕКТА</w:t>
      </w:r>
      <w:bookmarkEnd w:id="5"/>
      <w:r/>
      <w:r/>
    </w:p>
    <w:p>
      <w:pPr>
        <w:pStyle w:val="216"/>
        <w:numPr>
          <w:ilvl w:val="0"/>
          <w:numId w:val="8"/>
        </w:numPr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</w:t>
      </w:r>
      <w:r/>
    </w:p>
    <w:p>
      <w:pPr>
        <w:pStyle w:val="208"/>
      </w:pPr>
      <w:r/>
      <w:bookmarkStart w:id="6" w:name="_Toc474864209"/>
      <w:r>
        <w:t xml:space="preserve">5. ЭТАПЫ РЕАЛИЗАЦИИ</w:t>
      </w:r>
      <w:bookmarkEnd w:id="6"/>
      <w:r/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Кейс рассчитан на 32 часа и может быть применён как в рамках образовательных школ, так и в формате работы </w:t>
      </w:r>
      <w:r>
        <w:rPr>
          <w:rFonts w:ascii="Times New Roman" w:hAnsi="Times New Roman" w:cs="Times New Roman"/>
        </w:rPr>
        <w:t xml:space="preserve">биоквантума</w:t>
      </w:r>
      <w:r>
        <w:rPr>
          <w:rFonts w:ascii="Times New Roman" w:hAnsi="Times New Roman" w:cs="Times New Roman"/>
        </w:rPr>
        <w:t xml:space="preserve"> на региональной площадке.</w:t>
      </w:r>
      <w:r>
        <w:rPr>
          <w:rFonts w:ascii="Times New Roman" w:hAnsi="Times New Roman" w:cs="Times New Roman"/>
        </w:rPr>
        <w:t xml:space="preserve"> </w:t>
      </w:r>
      <w:r/>
    </w:p>
    <w:p>
      <w:pPr>
        <w:pStyle w:val="209"/>
      </w:pPr>
      <w:r/>
      <w:bookmarkStart w:id="7" w:name="_Toc474864210"/>
      <w:r>
        <w:t xml:space="preserve">ДОРОЖНАЯ КАРТА МОДУЛЯ</w:t>
      </w:r>
      <w:bookmarkEnd w:id="7"/>
      <w:r>
        <w:t xml:space="preserve"> </w:t>
      </w:r>
      <w:r/>
    </w:p>
    <w:tbl>
      <w:tblPr>
        <w:tblStyle w:val="219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160"/>
        <w:gridCol w:w="2801"/>
        <w:gridCol w:w="2694"/>
      </w:tblGrid>
      <w:tr>
        <w:trPr/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Этап работы</w:t>
            </w:r>
            <w:r/>
          </w:p>
        </w:tc>
        <w:tc>
          <w:tcPr>
            <w:tcW w:w="21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</w:t>
            </w:r>
            <w:r/>
          </w:p>
        </w:tc>
        <w:tc>
          <w:tcPr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</w:t>
            </w:r>
            <w:r/>
          </w:p>
        </w:tc>
        <w:tc>
          <w:tcPr>
            <w:tcW w:w="26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Планируемый результат</w:t>
            </w:r>
            <w:r/>
          </w:p>
        </w:tc>
      </w:tr>
      <w:tr>
        <w:trPr/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Вводный </w:t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актуальности работы над задачей кейса</w:t>
            </w:r>
            <w:r/>
          </w:p>
        </w:tc>
        <w:tc>
          <w:tcPr>
            <w:tcW w:w="2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проблематику. 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Присвоение задачи кейса, </w:t>
            </w:r>
            <w:r/>
          </w:p>
        </w:tc>
      </w:tr>
      <w:tr>
        <w:trPr/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Подготовительный</w:t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план эксперимента, определить объект (виды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слоевищных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водорослей),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/>
          </w:p>
        </w:tc>
        <w:tc>
          <w:tcPr>
            <w:tcW w:w="2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Изучаем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физиологические характеристики водорослей, обсуждаем основы НИР, структуру, требования, этапы реализации.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варианта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постановки эксперимента. План эксперимента, требования к установке, эскиз установк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и, подобраны комплектующие, определено место проведения эксперимента.</w:t>
            </w:r>
            <w:r/>
          </w:p>
        </w:tc>
      </w:tr>
      <w:tr>
        <w:trPr/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Реализационный</w:t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Сбор установки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(вариантов установок)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отбор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биообразцов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запуск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установки.</w:t>
            </w:r>
            <w:r/>
          </w:p>
        </w:tc>
        <w:tc>
          <w:tcPr>
            <w:tcW w:w="2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Играем с форм-фактором, выносим на контроль и анализируем параметры среды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чувствительность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параметров, настраиваем систему для проведения опыта.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Выбор оптимальн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формфактора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системы, откалиброванная система регистрации параметров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среды, навык обработки результатов и протоколирования хода работы.</w:t>
            </w:r>
            <w:r/>
          </w:p>
        </w:tc>
      </w:tr>
      <w:tr>
        <w:trPr/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Экспериментальный</w:t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Постановка эксперимента в выбранной конфигурации системы с отобранными объектами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/>
          </w:p>
        </w:tc>
        <w:tc>
          <w:tcPr>
            <w:tcW w:w="2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кривых динамики накопления кислорода в системе от различных видов водорослей с равной биомассой объектов в постоянных условиях. Получение кривых динамики накопления кислоро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в системе от различных видов водорослей с равным количеством хлорофилла (предварительно установить концентрацию хлорофилла в навесках биообъектов)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Первичные данные экспериментов. Лабораторные журналы с ходом работы, фото и видеоматериалы.</w:t>
            </w:r>
            <w:r/>
          </w:p>
        </w:tc>
      </w:tr>
      <w:tr>
        <w:trPr/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Аналитический</w:t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результатов эксперимента</w:t>
            </w:r>
            <w:r/>
          </w:p>
        </w:tc>
        <w:tc>
          <w:tcPr>
            <w:tcW w:w="2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Сравнительный анализ данных по видам водорослей. Выявление максимальных по генерации кислорода систем (минимальная масса/объём при максимальной генерации кислорода).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 достоверные данные, таблицы и другие формы сравнения первичных данных, выводы, схема экспериментов для развития кейса в рамках концепции "Трёх городов"</w:t>
            </w:r>
            <w:r/>
          </w:p>
        </w:tc>
      </w:tr>
      <w:tr>
        <w:trPr/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Презентационный</w:t>
            </w:r>
            <w:r/>
          </w:p>
        </w:tc>
        <w:tc>
          <w:tcPr>
            <w:tcW w:w="21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презентационных материалов 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редставление результатов эксперимента</w:t>
            </w:r>
            <w:r/>
          </w:p>
        </w:tc>
        <w:tc>
          <w:tcPr>
            <w:tcW w:w="28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формам презентации (доклад, стендовое сообщение, выставка, статья, заявка на конкурс). </w:t>
            </w:r>
            <w:r/>
          </w:p>
        </w:tc>
        <w:tc>
          <w:tcPr>
            <w:tcW w:w="26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Непосредственно презентация перед экспертами, жюри, участие в конференции и т.д.</w:t>
            </w:r>
            <w:r/>
          </w:p>
        </w:tc>
      </w:tr>
    </w:tbl>
    <w:p>
      <w:pPr>
        <w:pStyle w:val="216"/>
      </w:pPr>
      <w:r/>
      <w:r/>
    </w:p>
    <w:p>
      <w:pPr>
        <w:pStyle w:val="208"/>
      </w:pPr>
      <w:r/>
      <w:bookmarkStart w:id="8" w:name="_Toc474864211"/>
      <w:r>
        <w:t xml:space="preserve">6. ОБОРУДОВАНИЕ И МАТЕРИАЛЫ</w:t>
      </w:r>
      <w:bookmarkEnd w:id="8"/>
      <w:r/>
      <w:r/>
    </w:p>
    <w:p>
      <w:pPr>
        <w:pStyle w:val="208"/>
      </w:pPr>
      <w:r/>
      <w:bookmarkStart w:id="9" w:name="_Toc474864212"/>
      <w:r>
        <w:t xml:space="preserve">Основное оборудование и материалы</w:t>
      </w:r>
      <w:bookmarkEnd w:id="9"/>
      <w:r/>
      <w:r/>
    </w:p>
    <w:tbl>
      <w:tblPr>
        <w:tblStyle w:val="219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268"/>
        <w:gridCol w:w="567"/>
        <w:gridCol w:w="2693"/>
        <w:gridCol w:w="1134"/>
        <w:gridCol w:w="993"/>
      </w:tblGrid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Название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Характеристики (если необходимо)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Кол-во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Краткое описание назначения в проекте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ед., руб.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Сумма,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EZO™ Dissolved Oxygen Circuit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растворённого кислорода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каждым объектом и в общей ёмкости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2 900,00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EZO™  RTD Temperature Circuit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Термодатчик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1 700,00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Serial Port Expander MKII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Последовательный порт-расширитель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Dissolved Oxygen calibration solution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калибровки датчика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р-рённого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кислорода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Р-р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калибровки датчика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р-рённого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кислорода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Dissolved Oxygen Probe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Что-то мне его цена не нравится... м.б. не брать?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 датчика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р-рёного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кислорода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PT-1000 Temperature Probe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на работу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термодатчика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2 750,00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Pre-Assembled Female BNC connector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Разъём-порт в сборе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Плата подключения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4 порта, для коннекта датчика и  контроллера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11 250,00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Контроллер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входа-выхода с датчиков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14 500,00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Операторская панель к контроллеру</w:t>
            </w:r>
            <w:r/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контроллером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4 580,00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Светодиодные осветители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Подбираются вариации (белый, красный, синий, зелёный, фито)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моделирование условий освещения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15 000,00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Шланг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ПВХ или силикон, или резина пищевая </w:t>
            </w:r>
            <w:r>
              <w:rPr>
                <w:rFonts w:ascii="Symbol" w:hAnsi="Symbol" w:cs="Symbol" w:eastAsia="Symbol"/>
                <w:sz w:val="20"/>
                <w:szCs w:val="20"/>
              </w:rPr>
              <w:t xml:space="preserve">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внутр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= 8-10 мм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соединения датчиков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системой купола (может быть не обязательно)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Купол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стекло с выходом под датчик кислорода, </w:t>
            </w:r>
            <w:r>
              <w:rPr>
                <w:rFonts w:ascii="Symbol" w:hAnsi="Symbol" w:cs="Symbol" w:eastAsia="Symbol"/>
                <w:sz w:val="20"/>
                <w:szCs w:val="20"/>
              </w:rPr>
              <w:t xml:space="preserve">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около 100 мм. 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объектов в ограниченном пространстве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Аквариум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Объём 20 л 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ёмкость для работы с водорослями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  <w:tr>
        <w:trPr/>
        <w:tc>
          <w:tcPr>
            <w:tcW w:w="4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</w:tr>
    </w:tbl>
    <w:p>
      <w:pPr>
        <w:pStyle w:val="207"/>
      </w:pPr>
      <w:r/>
      <w:r/>
    </w:p>
    <w:p>
      <w:pPr>
        <w:rPr>
          <w:rFonts w:ascii="Cambria" w:hAnsi="Cambria" w:cs="Cambria" w:eastAsia="Cambria"/>
          <w:color w:val="365F91"/>
          <w:sz w:val="28"/>
          <w:szCs w:val="28"/>
        </w:rPr>
      </w:pPr>
      <w:r>
        <w:br w:type="page"/>
      </w:r>
      <w:r/>
    </w:p>
    <w:p>
      <w:pPr>
        <w:pStyle w:val="207"/>
      </w:pPr>
      <w:r/>
      <w:bookmarkStart w:id="10" w:name="_Toc474864213"/>
      <w:r>
        <w:t xml:space="preserve">ДОПОЛНЕНИЯ</w:t>
      </w:r>
      <w:bookmarkEnd w:id="10"/>
      <w:r/>
      <w:r/>
    </w:p>
    <w:p>
      <w:r>
        <w:t xml:space="preserve">На рисунке представлена принципиальная схема установки для определения генерации кислорода водным растением ( в д.сл. водоросль </w:t>
      </w:r>
      <w:r>
        <w:t xml:space="preserve">слоевищная</w:t>
      </w:r>
      <w:r>
        <w:t xml:space="preserve">).</w:t>
      </w:r>
      <w:r/>
    </w:p>
    <w:p>
      <w:r>
        <w:t xml:space="preserve">Возможны варианты усложнения системы: </w:t>
      </w:r>
      <w:r/>
    </w:p>
    <w:p>
      <w:pPr>
        <w:pStyle w:val="216"/>
        <w:numPr>
          <w:ilvl w:val="0"/>
          <w:numId w:val="14"/>
        </w:numPr>
      </w:pPr>
      <w:r>
        <w:t xml:space="preserve">генерация СО</w:t>
      </w:r>
      <w:r>
        <w:rPr>
          <w:vertAlign w:val="subscript"/>
        </w:rPr>
        <w:t xml:space="preserve">2</w:t>
      </w:r>
      <w:r>
        <w:t xml:space="preserve"> дополнительно в систему (источник углекислого газа - баллон или биообъект);</w:t>
      </w:r>
      <w:r/>
    </w:p>
    <w:p>
      <w:pPr>
        <w:pStyle w:val="216"/>
        <w:numPr>
          <w:ilvl w:val="0"/>
          <w:numId w:val="14"/>
        </w:numPr>
      </w:pPr>
      <w:r>
        <w:t xml:space="preserve">подбор спектральных характеристик освещения, продолжительности  светового дня и интенсивности светового потока;</w:t>
      </w:r>
      <w:r/>
    </w:p>
    <w:p>
      <w:pPr>
        <w:pStyle w:val="216"/>
        <w:numPr>
          <w:ilvl w:val="0"/>
          <w:numId w:val="14"/>
        </w:numPr>
      </w:pPr>
      <w:r>
        <w:t xml:space="preserve">подбор нескольких биообъектов с разными параметрами системы </w:t>
      </w:r>
      <w:r>
        <w:t xml:space="preserve">свет</w:t>
      </w:r>
      <w:r>
        <w:t xml:space="preserve">о</w:t>
      </w:r>
      <w:r>
        <w:t xml:space="preserve">поглощения</w:t>
      </w:r>
      <w:r>
        <w:t xml:space="preserve"> для </w:t>
      </w:r>
      <w:r>
        <w:t xml:space="preserve">усиления</w:t>
      </w:r>
      <w:r>
        <w:t xml:space="preserve"> </w:t>
      </w:r>
      <w:r>
        <w:t xml:space="preserve">процесса генерации кислорода</w:t>
      </w:r>
      <w:r/>
    </w:p>
    <w:p>
      <w:pPr>
        <w:rPr>
          <w:rFonts w:ascii="Cambria" w:hAnsi="Cambria" w:cs="Cambria" w:eastAsia="Cambria"/>
          <w:b/>
          <w:bCs/>
          <w:color w:val="365F91"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37750" cy="3327446"/>
                <wp:effectExtent l="19050" t="0" r="900" b="0"/>
                <wp:docPr id="1" name="Рисунок 1" descr="C:\Users\Владелец\Pictures\IMG_20170214_192537.jpg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C:\Users\Владелец\Pictures\IMG_20170214_192537.jpg" hidden="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438535" cy="3328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9.4pt;height:262.0pt;" strokeweight="0.75pt">
                <v:path textboxrect="0,0,0,0"/>
                <v:imagedata r:id="rId9" o:title=""/>
              </v:shape>
            </w:pict>
          </mc:Fallback>
        </mc:AlternateContent>
      </w:r>
      <w:r>
        <w:br w:type="page"/>
      </w:r>
      <w:r/>
    </w:p>
    <w:p>
      <w:pPr>
        <w:pStyle w:val="207"/>
      </w:pPr>
      <w:r/>
      <w:bookmarkStart w:id="11" w:name="_Toc474864214"/>
      <w:r>
        <w:t xml:space="preserve">Список использованных источников</w:t>
      </w:r>
      <w:bookmarkEnd w:id="11"/>
      <w:r/>
      <w:r/>
    </w:p>
    <w:p>
      <w:pPr>
        <w:pStyle w:val="209"/>
      </w:pPr>
      <w:r/>
      <w:bookmarkStart w:id="12" w:name="_Toc474864215"/>
      <w:r>
        <w:t xml:space="preserve">Книги</w:t>
      </w:r>
      <w:r>
        <w:t xml:space="preserve"> и статьи</w:t>
      </w:r>
      <w:bookmarkEnd w:id="12"/>
      <w:r/>
      <w:r/>
    </w:p>
    <w:p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</w:t>
      </w:r>
      <w:r/>
    </w:p>
    <w:p>
      <w:pPr>
        <w:ind w:left="360"/>
        <w:rPr>
          <w:rStyle w:val="23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209"/>
        <w:rPr>
          <w:sz w:val="24"/>
          <w:szCs w:val="24"/>
        </w:rPr>
      </w:pPr>
      <w:r/>
      <w:bookmarkStart w:id="13" w:name="_Toc474864216"/>
      <w:r>
        <w:t xml:space="preserve">Источники информации </w:t>
      </w:r>
      <w:r>
        <w:t xml:space="preserve">в интернете </w:t>
      </w:r>
      <w:r>
        <w:t xml:space="preserve">для текста</w:t>
      </w:r>
      <w:r>
        <w:t xml:space="preserve"> и работы над проектом</w:t>
      </w:r>
      <w:r>
        <w:rPr>
          <w:sz w:val="24"/>
          <w:szCs w:val="24"/>
        </w:rPr>
        <w:t xml:space="preserve">:</w:t>
      </w:r>
      <w:bookmarkEnd w:id="13"/>
      <w:r>
        <w:rPr>
          <w:sz w:val="24"/>
          <w:szCs w:val="24"/>
        </w:rPr>
        <w:t xml:space="preserve"> </w:t>
      </w:r>
      <w:r/>
    </w:p>
    <w:p>
      <w:pPr>
        <w:pStyle w:val="21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t xml:space="preserve">...</w:t>
      </w:r>
      <w:r/>
    </w:p>
    <w:sectPr>
      <w:headerReference w:type="default" r:id="rId8"/>
      <w:foot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30102010509060703"/>
  </w:font>
  <w:font w:name="Courier New">
    <w:panose1 w:val="02070309020205020404"/>
  </w:font>
  <w:font w:name="Times New Roman">
    <w:panose1 w:val="02020603050405020304"/>
  </w:font>
  <w:font w:name="Cambria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96131672"/>
      <w:docPartObj>
        <w:docPartGallery w:val="Page Numbers (Top of Page)"/>
        <w:docPartUnique w:val="true"/>
      </w:docPartObj>
    </w:sdtPr>
    <w:sdtContent>
      <w:p>
        <w:pPr>
          <w:pStyle w:val="217"/>
          <w:jc w:val="right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2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</w:lvl>
    <w:lvl w:ilvl="1">
      <w:start w:val="1"/>
      <w:numFmt w:val="lowerLetter"/>
      <w:suff w:val="tab"/>
      <w:lvlText w:val="%2."/>
      <w:lvlJc w:val="left"/>
      <w:pPr>
        <w:ind w:left="1800" w:hanging="360"/>
      </w:pPr>
    </w:lvl>
    <w:lvl w:ilvl="2">
      <w:start w:val="1"/>
      <w:numFmt w:val="lowerRoman"/>
      <w:suff w:val="tab"/>
      <w:lvlText w:val="%3."/>
      <w:lvlJc w:val="right"/>
      <w:pPr>
        <w:ind w:left="2520" w:hanging="180"/>
      </w:pPr>
    </w:lvl>
    <w:lvl w:ilvl="3">
      <w:start w:val="1"/>
      <w:numFmt w:val="decimal"/>
      <w:suff w:val="tab"/>
      <w:lvlText w:val="%4."/>
      <w:lvlJc w:val="left"/>
      <w:pPr>
        <w:ind w:left="3240" w:hanging="360"/>
      </w:pPr>
    </w:lvl>
    <w:lvl w:ilvl="4">
      <w:start w:val="1"/>
      <w:numFmt w:val="lowerLetter"/>
      <w:suff w:val="tab"/>
      <w:lvlText w:val="%5."/>
      <w:lvlJc w:val="left"/>
      <w:pPr>
        <w:ind w:left="3960" w:hanging="360"/>
      </w:pPr>
    </w:lvl>
    <w:lvl w:ilvl="5">
      <w:start w:val="1"/>
      <w:numFmt w:val="lowerRoman"/>
      <w:suff w:val="tab"/>
      <w:lvlText w:val="%6."/>
      <w:lvlJc w:val="right"/>
      <w:pPr>
        <w:ind w:left="4680" w:hanging="180"/>
      </w:pPr>
    </w:lvl>
    <w:lvl w:ilvl="6">
      <w:start w:val="1"/>
      <w:numFmt w:val="decimal"/>
      <w:suff w:val="tab"/>
      <w:lvlText w:val="%7."/>
      <w:lvlJc w:val="left"/>
      <w:pPr>
        <w:ind w:left="5400" w:hanging="360"/>
      </w:pPr>
    </w:lvl>
    <w:lvl w:ilvl="7">
      <w:start w:val="1"/>
      <w:numFmt w:val="lowerLetter"/>
      <w:suff w:val="tab"/>
      <w:lvlText w:val="%8."/>
      <w:lvlJc w:val="left"/>
      <w:pPr>
        <w:ind w:left="6120" w:hanging="360"/>
      </w:pPr>
    </w:lvl>
    <w:lvl w:ilvl="8">
      <w:start w:val="1"/>
      <w:numFmt w:val="lowerRoman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1146" w:hanging="360"/>
      </w:pPr>
    </w:lvl>
    <w:lvl w:ilvl="1">
      <w:start w:val="1"/>
      <w:numFmt w:val="lowerLetter"/>
      <w:suff w:val="tab"/>
      <w:lvlText w:val="%2."/>
      <w:lvlJc w:val="left"/>
      <w:pPr>
        <w:ind w:left="1866" w:hanging="360"/>
      </w:pPr>
    </w:lvl>
    <w:lvl w:ilvl="2">
      <w:start w:val="1"/>
      <w:numFmt w:val="lowerRoman"/>
      <w:suff w:val="tab"/>
      <w:lvlText w:val="%3."/>
      <w:lvlJc w:val="right"/>
      <w:pPr>
        <w:ind w:left="2586" w:hanging="180"/>
      </w:pPr>
    </w:lvl>
    <w:lvl w:ilvl="3">
      <w:start w:val="1"/>
      <w:numFmt w:val="decimal"/>
      <w:suff w:val="tab"/>
      <w:lvlText w:val="%4."/>
      <w:lvlJc w:val="left"/>
      <w:pPr>
        <w:ind w:left="3306" w:hanging="360"/>
      </w:pPr>
    </w:lvl>
    <w:lvl w:ilvl="4">
      <w:start w:val="1"/>
      <w:numFmt w:val="lowerLetter"/>
      <w:suff w:val="tab"/>
      <w:lvlText w:val="%5."/>
      <w:lvlJc w:val="left"/>
      <w:pPr>
        <w:ind w:left="4026" w:hanging="360"/>
      </w:pPr>
    </w:lvl>
    <w:lvl w:ilvl="5">
      <w:start w:val="1"/>
      <w:numFmt w:val="lowerRoman"/>
      <w:suff w:val="tab"/>
      <w:lvlText w:val="%6."/>
      <w:lvlJc w:val="right"/>
      <w:pPr>
        <w:ind w:left="4746" w:hanging="180"/>
      </w:pPr>
    </w:lvl>
    <w:lvl w:ilvl="6">
      <w:start w:val="1"/>
      <w:numFmt w:val="decimal"/>
      <w:suff w:val="tab"/>
      <w:lvlText w:val="%7."/>
      <w:lvlJc w:val="left"/>
      <w:pPr>
        <w:ind w:left="5466" w:hanging="360"/>
      </w:pPr>
    </w:lvl>
    <w:lvl w:ilvl="7">
      <w:start w:val="1"/>
      <w:numFmt w:val="lowerLetter"/>
      <w:suff w:val="tab"/>
      <w:lvlText w:val="%8."/>
      <w:lvlJc w:val="left"/>
      <w:pPr>
        <w:ind w:left="6186" w:hanging="360"/>
      </w:pPr>
    </w:lvl>
    <w:lvl w:ilvl="8">
      <w:start w:val="1"/>
      <w:numFmt w:val="lowerRoman"/>
      <w:suff w:val="tab"/>
      <w:lvlText w:val="%9."/>
      <w:lvlJc w:val="right"/>
      <w:pPr>
        <w:ind w:left="6906" w:hanging="180"/>
      </w:p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</w:lvl>
    <w:lvl w:ilvl="1">
      <w:start w:val="1"/>
      <w:numFmt w:val="lowerLetter"/>
      <w:suff w:val="tab"/>
      <w:lvlText w:val="%2."/>
      <w:lvlJc w:val="left"/>
      <w:pPr>
        <w:ind w:left="2160" w:hanging="360"/>
      </w:pPr>
    </w:lvl>
    <w:lvl w:ilvl="2">
      <w:start w:val="1"/>
      <w:numFmt w:val="lowerRoman"/>
      <w:suff w:val="tab"/>
      <w:lvlText w:val="%3."/>
      <w:lvlJc w:val="right"/>
      <w:pPr>
        <w:ind w:left="2880" w:hanging="180"/>
      </w:pPr>
    </w:lvl>
    <w:lvl w:ilvl="3">
      <w:start w:val="1"/>
      <w:numFmt w:val="decimal"/>
      <w:suff w:val="tab"/>
      <w:lvlText w:val="%4."/>
      <w:lvlJc w:val="left"/>
      <w:pPr>
        <w:ind w:left="3600" w:hanging="360"/>
      </w:pPr>
    </w:lvl>
    <w:lvl w:ilvl="4">
      <w:start w:val="1"/>
      <w:numFmt w:val="lowerLetter"/>
      <w:suff w:val="tab"/>
      <w:lvlText w:val="%5."/>
      <w:lvlJc w:val="left"/>
      <w:pPr>
        <w:ind w:left="4320" w:hanging="360"/>
      </w:pPr>
    </w:lvl>
    <w:lvl w:ilvl="5">
      <w:start w:val="1"/>
      <w:numFmt w:val="lowerRoman"/>
      <w:suff w:val="tab"/>
      <w:lvlText w:val="%6."/>
      <w:lvlJc w:val="right"/>
      <w:pPr>
        <w:ind w:left="5040" w:hanging="180"/>
      </w:pPr>
    </w:lvl>
    <w:lvl w:ilvl="6">
      <w:start w:val="1"/>
      <w:numFmt w:val="decimal"/>
      <w:suff w:val="tab"/>
      <w:lvlText w:val="%7."/>
      <w:lvlJc w:val="left"/>
      <w:pPr>
        <w:ind w:left="5760" w:hanging="360"/>
      </w:pPr>
    </w:lvl>
    <w:lvl w:ilvl="7">
      <w:start w:val="1"/>
      <w:numFmt w:val="lowerLetter"/>
      <w:suff w:val="tab"/>
      <w:lvlText w:val="%8."/>
      <w:lvlJc w:val="left"/>
      <w:pPr>
        <w:ind w:left="6480" w:hanging="360"/>
      </w:pPr>
    </w:lvl>
    <w:lvl w:ilvl="8">
      <w:start w:val="1"/>
      <w:numFmt w:val="lowerRoman"/>
      <w:suff w:val="tab"/>
      <w:lvlText w:val="%9."/>
      <w:lvlJc w:val="right"/>
      <w:pPr>
        <w:ind w:left="7200" w:hanging="180"/>
      </w:p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</w:lvl>
    <w:lvl w:ilvl="1">
      <w:start w:val="1"/>
      <w:numFmt w:val="lowerLetter"/>
      <w:suff w:val="tab"/>
      <w:lvlText w:val="%2."/>
      <w:lvlJc w:val="left"/>
      <w:pPr>
        <w:ind w:left="1800" w:hanging="360"/>
      </w:pPr>
    </w:lvl>
    <w:lvl w:ilvl="2">
      <w:start w:val="1"/>
      <w:numFmt w:val="lowerRoman"/>
      <w:suff w:val="tab"/>
      <w:lvlText w:val="%3."/>
      <w:lvlJc w:val="right"/>
      <w:pPr>
        <w:ind w:left="2520" w:hanging="180"/>
      </w:pPr>
    </w:lvl>
    <w:lvl w:ilvl="3">
      <w:start w:val="1"/>
      <w:numFmt w:val="decimal"/>
      <w:suff w:val="tab"/>
      <w:lvlText w:val="%4."/>
      <w:lvlJc w:val="left"/>
      <w:pPr>
        <w:ind w:left="3240" w:hanging="360"/>
      </w:pPr>
    </w:lvl>
    <w:lvl w:ilvl="4">
      <w:start w:val="1"/>
      <w:numFmt w:val="lowerLetter"/>
      <w:suff w:val="tab"/>
      <w:lvlText w:val="%5."/>
      <w:lvlJc w:val="left"/>
      <w:pPr>
        <w:ind w:left="3960" w:hanging="360"/>
      </w:pPr>
    </w:lvl>
    <w:lvl w:ilvl="5">
      <w:start w:val="1"/>
      <w:numFmt w:val="lowerRoman"/>
      <w:suff w:val="tab"/>
      <w:lvlText w:val="%6."/>
      <w:lvlJc w:val="right"/>
      <w:pPr>
        <w:ind w:left="4680" w:hanging="180"/>
      </w:pPr>
    </w:lvl>
    <w:lvl w:ilvl="6">
      <w:start w:val="1"/>
      <w:numFmt w:val="decimal"/>
      <w:suff w:val="tab"/>
      <w:lvlText w:val="%7."/>
      <w:lvlJc w:val="left"/>
      <w:pPr>
        <w:ind w:left="5400" w:hanging="360"/>
      </w:pPr>
    </w:lvl>
    <w:lvl w:ilvl="7">
      <w:start w:val="1"/>
      <w:numFmt w:val="lowerLetter"/>
      <w:suff w:val="tab"/>
      <w:lvlText w:val="%8."/>
      <w:lvlJc w:val="left"/>
      <w:pPr>
        <w:ind w:left="6120" w:hanging="360"/>
      </w:pPr>
    </w:lvl>
    <w:lvl w:ilvl="8">
      <w:start w:val="1"/>
      <w:numFmt w:val="lowerRoman"/>
      <w:suff w:val="tab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13"/>
  </w:num>
  <w:num w:numId="7">
    <w:abstractNumId w:val="9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211"/>
    <w:link w:val="207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211"/>
    <w:link w:val="208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211"/>
    <w:link w:val="209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211"/>
    <w:link w:val="210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206"/>
    <w:next w:val="206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21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206"/>
    <w:next w:val="206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21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206"/>
    <w:next w:val="206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21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206"/>
    <w:next w:val="206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21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206"/>
    <w:next w:val="206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21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206"/>
    <w:next w:val="206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211"/>
    <w:link w:val="32"/>
    <w:uiPriority w:val="10"/>
    <w:rPr>
      <w:sz w:val="48"/>
      <w:szCs w:val="48"/>
    </w:rPr>
  </w:style>
  <w:style w:type="paragraph" w:styleId="34">
    <w:name w:val="Subtitle"/>
    <w:basedOn w:val="206"/>
    <w:next w:val="206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211"/>
    <w:link w:val="34"/>
    <w:uiPriority w:val="11"/>
    <w:rPr>
      <w:sz w:val="24"/>
      <w:szCs w:val="24"/>
    </w:rPr>
  </w:style>
  <w:style w:type="paragraph" w:styleId="36">
    <w:name w:val="Quote"/>
    <w:basedOn w:val="206"/>
    <w:next w:val="206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206"/>
    <w:next w:val="206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211"/>
    <w:link w:val="217"/>
    <w:uiPriority w:val="99"/>
  </w:style>
  <w:style w:type="character" w:styleId="43">
    <w:name w:val="Footer Char"/>
    <w:basedOn w:val="211"/>
    <w:link w:val="226"/>
    <w:uiPriority w:val="99"/>
  </w:style>
  <w:style w:type="table" w:styleId="45">
    <w:name w:val="Lined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2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2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2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2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2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2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2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2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8">
    <w:name w:val="Footnote Text Char"/>
    <w:link w:val="235"/>
    <w:uiPriority w:val="99"/>
    <w:rPr>
      <w:sz w:val="18"/>
    </w:rPr>
  </w:style>
  <w:style w:type="paragraph" w:styleId="73">
    <w:name w:val="toc 4"/>
    <w:basedOn w:val="206"/>
    <w:next w:val="206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206"/>
    <w:next w:val="206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206"/>
    <w:next w:val="206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206"/>
    <w:next w:val="206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206"/>
    <w:next w:val="206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206"/>
    <w:next w:val="206"/>
    <w:uiPriority w:val="39"/>
    <w:unhideWhenUsed/>
    <w:pPr>
      <w:ind w:left="2268" w:right="0" w:firstLine="0"/>
      <w:spacing w:after="57"/>
    </w:pPr>
  </w:style>
  <w:style w:type="paragraph" w:styleId="206" w:default="1">
    <w:name w:val="Normal"/>
    <w:qFormat/>
  </w:style>
  <w:style w:type="paragraph" w:styleId="207">
    <w:name w:val="Heading 1"/>
    <w:basedOn w:val="206"/>
    <w:next w:val="206"/>
    <w:link w:val="214"/>
    <w:qFormat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  <w:pPr>
      <w:keepLines/>
      <w:keepNext/>
      <w:spacing w:after="0" w:before="480"/>
      <w:outlineLvl w:val="0"/>
    </w:pPr>
  </w:style>
  <w:style w:type="paragraph" w:styleId="208">
    <w:name w:val="Heading 2"/>
    <w:basedOn w:val="206"/>
    <w:next w:val="206"/>
    <w:link w:val="215"/>
    <w:qFormat/>
    <w:uiPriority w:val="9"/>
    <w:unhideWhenUsed/>
    <w:rPr>
      <w:rFonts w:ascii="Cambria" w:hAnsi="Cambria" w:cs="Cambria" w:eastAsia="Cambria"/>
      <w:b/>
      <w:bCs/>
      <w:color w:val="4F81BD" w:themeColor="accent1"/>
      <w:sz w:val="26"/>
      <w:szCs w:val="26"/>
    </w:rPr>
    <w:pPr>
      <w:keepLines/>
      <w:keepNext/>
      <w:spacing w:after="0" w:before="200"/>
      <w:outlineLvl w:val="1"/>
    </w:pPr>
  </w:style>
  <w:style w:type="paragraph" w:styleId="209">
    <w:name w:val="Heading 3"/>
    <w:basedOn w:val="206"/>
    <w:next w:val="206"/>
    <w:link w:val="221"/>
    <w:qFormat/>
    <w:uiPriority w:val="9"/>
    <w:unhideWhenUsed/>
    <w:rPr>
      <w:rFonts w:ascii="Cambria" w:hAnsi="Cambria" w:cs="Cambria" w:eastAsia="Cambria"/>
      <w:b/>
      <w:bCs/>
      <w:color w:val="4F81BD" w:themeColor="accent1"/>
    </w:rPr>
    <w:pPr>
      <w:keepLines/>
      <w:keepNext/>
      <w:spacing w:after="0" w:before="200"/>
      <w:outlineLvl w:val="2"/>
    </w:pPr>
  </w:style>
  <w:style w:type="paragraph" w:styleId="210">
    <w:name w:val="Heading 4"/>
    <w:basedOn w:val="206"/>
    <w:next w:val="206"/>
    <w:link w:val="234"/>
    <w:qFormat/>
    <w:uiPriority w:val="9"/>
    <w:unhideWhenUsed/>
    <w:rPr>
      <w:rFonts w:ascii="Cambria" w:hAnsi="Cambria" w:cs="Cambria" w:eastAsia="Cambria"/>
      <w:b/>
      <w:bCs/>
      <w:i/>
      <w:iCs/>
      <w:color w:val="4F81BD" w:themeColor="accent1"/>
    </w:rPr>
    <w:pPr>
      <w:keepLines/>
      <w:keepNext/>
      <w:spacing w:after="0" w:before="200"/>
      <w:outlineLvl w:val="3"/>
    </w:pPr>
  </w:style>
  <w:style w:type="character" w:styleId="211" w:default="1">
    <w:name w:val="Default Paragraph Font"/>
    <w:uiPriority w:val="1"/>
    <w:semiHidden/>
    <w:unhideWhenUsed/>
  </w:style>
  <w:style w:type="table" w:styleId="21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13" w:default="1">
    <w:name w:val="No List"/>
    <w:uiPriority w:val="99"/>
    <w:semiHidden/>
    <w:unhideWhenUsed/>
  </w:style>
  <w:style w:type="character" w:styleId="214" w:customStyle="1">
    <w:name w:val="Заголовок 1 Знак"/>
    <w:basedOn w:val="211"/>
    <w:link w:val="207"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</w:style>
  <w:style w:type="character" w:styleId="215" w:customStyle="1">
    <w:name w:val="Заголовок 2 Знак"/>
    <w:basedOn w:val="211"/>
    <w:link w:val="208"/>
    <w:uiPriority w:val="9"/>
    <w:rPr>
      <w:rFonts w:ascii="Cambria" w:hAnsi="Cambria" w:cs="Cambria" w:eastAsia="Cambria"/>
      <w:b/>
      <w:bCs/>
      <w:color w:val="4F81BD" w:themeColor="accent1"/>
      <w:sz w:val="26"/>
      <w:szCs w:val="26"/>
    </w:rPr>
  </w:style>
  <w:style w:type="paragraph" w:styleId="216">
    <w:name w:val="List Paragraph"/>
    <w:basedOn w:val="206"/>
    <w:qFormat/>
    <w:uiPriority w:val="34"/>
    <w:pPr>
      <w:contextualSpacing w:val="true"/>
      <w:ind w:left="720"/>
    </w:pPr>
  </w:style>
  <w:style w:type="paragraph" w:styleId="217">
    <w:name w:val="Header"/>
    <w:basedOn w:val="206"/>
    <w:link w:val="21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218" w:customStyle="1">
    <w:name w:val="Верхний колонтитул Знак"/>
    <w:basedOn w:val="211"/>
    <w:link w:val="217"/>
    <w:uiPriority w:val="99"/>
  </w:style>
  <w:style w:type="table" w:styleId="219">
    <w:name w:val="Table Grid"/>
    <w:basedOn w:val="212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220">
    <w:name w:val="Hyperlink"/>
    <w:basedOn w:val="211"/>
    <w:uiPriority w:val="99"/>
    <w:unhideWhenUsed/>
    <w:rPr>
      <w:color w:val="0000FF" w:themeColor="hyperlink"/>
      <w:u w:val="single"/>
    </w:rPr>
  </w:style>
  <w:style w:type="character" w:styleId="221" w:customStyle="1">
    <w:name w:val="Заголовок 3 Знак"/>
    <w:basedOn w:val="211"/>
    <w:link w:val="209"/>
    <w:uiPriority w:val="9"/>
    <w:rPr>
      <w:rFonts w:ascii="Cambria" w:hAnsi="Cambria" w:cs="Cambria" w:eastAsia="Cambria"/>
      <w:b/>
      <w:bCs/>
      <w:color w:val="4F81BD" w:themeColor="accent1"/>
    </w:rPr>
  </w:style>
  <w:style w:type="paragraph" w:styleId="222">
    <w:name w:val="TOC Heading"/>
    <w:basedOn w:val="207"/>
    <w:next w:val="206"/>
    <w:qFormat/>
    <w:uiPriority w:val="39"/>
    <w:semiHidden/>
    <w:unhideWhenUsed/>
    <w:pPr>
      <w:outlineLvl w:val="9"/>
    </w:pPr>
  </w:style>
  <w:style w:type="paragraph" w:styleId="223">
    <w:name w:val="toc 1"/>
    <w:basedOn w:val="206"/>
    <w:next w:val="206"/>
    <w:uiPriority w:val="39"/>
    <w:unhideWhenUsed/>
    <w:pPr>
      <w:spacing w:after="100"/>
    </w:pPr>
  </w:style>
  <w:style w:type="paragraph" w:styleId="224">
    <w:name w:val="toc 2"/>
    <w:basedOn w:val="206"/>
    <w:next w:val="206"/>
    <w:uiPriority w:val="39"/>
    <w:unhideWhenUsed/>
    <w:pPr>
      <w:ind w:left="220"/>
      <w:spacing w:after="100"/>
    </w:pPr>
  </w:style>
  <w:style w:type="paragraph" w:styleId="225">
    <w:name w:val="toc 3"/>
    <w:basedOn w:val="206"/>
    <w:next w:val="206"/>
    <w:uiPriority w:val="39"/>
    <w:unhideWhenUsed/>
    <w:pPr>
      <w:ind w:left="440"/>
      <w:spacing w:after="100"/>
    </w:pPr>
  </w:style>
  <w:style w:type="paragraph" w:styleId="226">
    <w:name w:val="Footer"/>
    <w:basedOn w:val="206"/>
    <w:link w:val="227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227" w:customStyle="1">
    <w:name w:val="Нижний колонтитул Знак"/>
    <w:basedOn w:val="211"/>
    <w:link w:val="226"/>
    <w:uiPriority w:val="99"/>
    <w:semiHidden/>
  </w:style>
  <w:style w:type="paragraph" w:styleId="228">
    <w:name w:val="Normal (Web)"/>
    <w:basedOn w:val="206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229">
    <w:name w:val="Emphasis"/>
    <w:basedOn w:val="211"/>
    <w:qFormat/>
    <w:uiPriority w:val="20"/>
    <w:rPr>
      <w:i/>
      <w:iCs/>
    </w:rPr>
  </w:style>
  <w:style w:type="character" w:styleId="230">
    <w:name w:val="Strong"/>
    <w:basedOn w:val="211"/>
    <w:qFormat/>
    <w:uiPriority w:val="22"/>
    <w:rPr>
      <w:b/>
      <w:bCs/>
    </w:rPr>
  </w:style>
  <w:style w:type="paragraph" w:styleId="231" w:customStyle="1">
    <w:name w:val="rteright"/>
    <w:basedOn w:val="206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232" w:customStyle="1">
    <w:name w:val="reference-text"/>
    <w:basedOn w:val="211"/>
  </w:style>
  <w:style w:type="character" w:styleId="233" w:customStyle="1">
    <w:name w:val="citation"/>
    <w:basedOn w:val="211"/>
  </w:style>
  <w:style w:type="character" w:styleId="234" w:customStyle="1">
    <w:name w:val="Заголовок 4 Знак"/>
    <w:basedOn w:val="211"/>
    <w:link w:val="210"/>
    <w:uiPriority w:val="9"/>
    <w:rPr>
      <w:rFonts w:ascii="Cambria" w:hAnsi="Cambria" w:cs="Cambria" w:eastAsia="Cambria"/>
      <w:b/>
      <w:bCs/>
      <w:i/>
      <w:iCs/>
      <w:color w:val="4F81BD" w:themeColor="accent1"/>
    </w:rPr>
  </w:style>
  <w:style w:type="paragraph" w:styleId="235">
    <w:name w:val="footnote text"/>
    <w:basedOn w:val="206"/>
    <w:link w:val="236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236" w:customStyle="1">
    <w:name w:val="Текст сноски Знак"/>
    <w:basedOn w:val="211"/>
    <w:link w:val="235"/>
    <w:uiPriority w:val="99"/>
    <w:semiHidden/>
    <w:rPr>
      <w:sz w:val="20"/>
      <w:szCs w:val="20"/>
    </w:rPr>
  </w:style>
  <w:style w:type="character" w:styleId="237">
    <w:name w:val="footnote reference"/>
    <w:basedOn w:val="211"/>
    <w:uiPriority w:val="99"/>
    <w:semiHidden/>
    <w:unhideWhenUsed/>
    <w:rPr>
      <w:vertAlign w:val="superscript"/>
    </w:rPr>
  </w:style>
  <w:style w:type="character" w:styleId="238">
    <w:name w:val="FollowedHyperlink"/>
    <w:basedOn w:val="211"/>
    <w:uiPriority w:val="99"/>
    <w:semiHidden/>
    <w:unhideWhenUsed/>
    <w:rPr>
      <w:color w:val="800080" w:themeColor="followedHyperlink"/>
      <w:u w:val="single"/>
    </w:rPr>
  </w:style>
  <w:style w:type="table" w:styleId="239">
    <w:name w:val="Medium Shading 1 Accent 1"/>
    <w:basedOn w:val="212"/>
    <w:uiPriority w:val="63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BA0CD" w:sz="8" w:space="0" w:themeColor="accent1" w:themeTint="BF"/>
        <w:top w:val="single" w:color="7BA0CD" w:sz="8" w:space="0" w:themeColor="accent1" w:themeTint="BF"/>
        <w:right w:val="single" w:color="7BA0CD" w:sz="8" w:space="0" w:themeColor="accent1" w:themeTint="BF"/>
        <w:bottom w:val="single" w:color="7BA0CD" w:sz="8" w:space="0" w:themeColor="accent1" w:themeTint="BF"/>
        <w:insideH w:val="single" w:color="7BA0CD" w:sz="8" w:space="0" w:themeColor="accent1" w:themeTint="BF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insideV w:val="none" w:color="000000" w:sz="4" w:space="0"/>
          <w:insideH w:val="none" w:color="000000" w:sz="4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2Horz">
      <w:tcPr>
        <w:tcBorders>
          <w:insideV w:val="none" w:color="000000" w:sz="4" w:space="0"/>
          <w:insideH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lineRule="auto" w:line="240" w:after="0" w:before="0"/>
      </w:pPr>
      <w:tcPr>
        <w:shd w:val="clear" w:color="auto" w:fill="4F81BD" w:themeFill="accent1"/>
        <w:tcBorders>
          <w:left w:val="single" w:color="7BA0CD" w:sz="8" w:space="0" w:themeColor="accent1" w:themeTint="BF"/>
          <w:top w:val="single" w:color="7BA0CD" w:sz="8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lineRule="auto" w:line="240" w:after="0" w:before="0"/>
      </w:pPr>
      <w:tcPr>
        <w:tcBorders>
          <w:left w:val="single" w:color="7BA0CD" w:sz="8" w:space="0" w:themeColor="accent1" w:themeTint="BF"/>
          <w:top w:val="single" w:color="7BA0CD" w:sz="6" w:space="0" w:themeColor="accent1" w:themeTint="BF"/>
          <w:right w:val="single" w:color="7BA0CD" w:sz="8" w:space="0" w:themeColor="accent1" w:themeTint="BF"/>
          <w:bottom w:val="single" w:color="7BA0CD" w:sz="8" w:space="0" w:themeColor="accent1" w:themeTint="BF"/>
          <w:insideV w:val="none" w:color="000000" w:sz="4" w:space="0"/>
          <w:insideH w:val="none" w:color="000000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ryazanov</cp:lastModifiedBy>
  <cp:revision>4</cp:revision>
  <dcterms:created xsi:type="dcterms:W3CDTF">2017-04-19T12:23:00Z</dcterms:created>
  <dcterms:modified xsi:type="dcterms:W3CDTF">2020-03-02T12:21:36Z</dcterms:modified>
</cp:coreProperties>
</file>